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1239" w:type="dxa"/>
        <w:tblInd w:w="-838" w:type="dxa"/>
        <w:tblCellMar>
          <w:left w:w="509" w:type="dxa"/>
          <w:right w:w="884" w:type="dxa"/>
        </w:tblCellMar>
        <w:tblLook w:val="04A0" w:firstRow="1" w:lastRow="0" w:firstColumn="1" w:lastColumn="0" w:noHBand="0" w:noVBand="1"/>
      </w:tblPr>
      <w:tblGrid>
        <w:gridCol w:w="11239"/>
      </w:tblGrid>
      <w:tr w:rsidR="00B918BC" w14:paraId="4E0AD852" w14:textId="77777777">
        <w:trPr>
          <w:trHeight w:val="14839"/>
        </w:trPr>
        <w:tc>
          <w:tcPr>
            <w:tcW w:w="11239" w:type="dxa"/>
            <w:tcBorders>
              <w:top w:val="single" w:sz="17" w:space="0" w:color="000000"/>
              <w:left w:val="single" w:sz="17" w:space="0" w:color="000000"/>
              <w:bottom w:val="single" w:sz="17" w:space="0" w:color="000000"/>
              <w:right w:val="single" w:sz="17" w:space="0" w:color="000000"/>
            </w:tcBorders>
            <w:vAlign w:val="center"/>
          </w:tcPr>
          <w:p w14:paraId="2907CE20" w14:textId="77777777" w:rsidR="00B918BC" w:rsidRDefault="00273EBB">
            <w:pPr>
              <w:spacing w:after="440" w:line="259" w:lineRule="auto"/>
              <w:ind w:left="0" w:right="0" w:firstLine="0"/>
              <w:jc w:val="right"/>
            </w:pPr>
            <w:r>
              <w:rPr>
                <w:b/>
              </w:rPr>
              <w:t xml:space="preserve"> </w:t>
            </w:r>
          </w:p>
          <w:p w14:paraId="2B7B70D3" w14:textId="77777777" w:rsidR="00B918BC" w:rsidRDefault="00273EBB">
            <w:pPr>
              <w:spacing w:after="330" w:line="259" w:lineRule="auto"/>
              <w:ind w:left="430" w:right="0" w:firstLine="0"/>
            </w:pPr>
            <w:r>
              <w:rPr>
                <w:rFonts w:ascii="Times New Roman" w:eastAsia="Times New Roman" w:hAnsi="Times New Roman" w:cs="Times New Roman"/>
                <w:b/>
                <w:sz w:val="28"/>
              </w:rPr>
              <w:t xml:space="preserve"> </w:t>
            </w:r>
          </w:p>
          <w:p w14:paraId="69A99BD5" w14:textId="699760F1" w:rsidR="00B918BC" w:rsidRDefault="00273EBB" w:rsidP="004B1832">
            <w:pPr>
              <w:spacing w:after="534" w:line="259" w:lineRule="auto"/>
              <w:ind w:left="465" w:right="0" w:firstLine="0"/>
              <w:jc w:val="center"/>
            </w:pPr>
            <w:r>
              <w:rPr>
                <w:rFonts w:ascii="Times New Roman" w:eastAsia="Times New Roman" w:hAnsi="Times New Roman" w:cs="Times New Roman"/>
                <w:b/>
                <w:sz w:val="28"/>
              </w:rPr>
              <w:t xml:space="preserve"> UNIFORM ARTICULATION AGREEMENT BETWEEN</w:t>
            </w:r>
            <w:r>
              <w:rPr>
                <w:rFonts w:ascii="Times New Roman" w:eastAsia="Times New Roman" w:hAnsi="Times New Roman" w:cs="Times New Roman"/>
                <w:sz w:val="28"/>
              </w:rPr>
              <w:t xml:space="preserve"> </w:t>
            </w:r>
          </w:p>
          <w:p w14:paraId="2ACC2022" w14:textId="77777777" w:rsidR="00B918BC" w:rsidRDefault="00273EBB">
            <w:pPr>
              <w:spacing w:after="529" w:line="259" w:lineRule="auto"/>
              <w:ind w:left="384" w:right="0" w:firstLine="0"/>
              <w:jc w:val="center"/>
            </w:pPr>
            <w:r>
              <w:rPr>
                <w:rFonts w:ascii="Times New Roman" w:eastAsia="Times New Roman" w:hAnsi="Times New Roman" w:cs="Times New Roman"/>
                <w:b/>
                <w:sz w:val="28"/>
              </w:rPr>
              <w:t xml:space="preserve">Signatory North Carolina Independent Colleges and Universities </w:t>
            </w:r>
          </w:p>
          <w:p w14:paraId="73F98573" w14:textId="47350162" w:rsidR="00B918BC" w:rsidRDefault="00C91A47">
            <w:pPr>
              <w:spacing w:after="530" w:line="259" w:lineRule="auto"/>
              <w:ind w:left="395" w:right="0" w:firstLine="0"/>
              <w:jc w:val="center"/>
            </w:pPr>
            <w:r>
              <w:rPr>
                <w:rFonts w:ascii="Times New Roman" w:eastAsia="Times New Roman" w:hAnsi="Times New Roman" w:cs="Times New Roman"/>
                <w:b/>
                <w:sz w:val="28"/>
              </w:rPr>
              <w:t>Ed</w:t>
            </w:r>
            <w:r w:rsidR="0079564B">
              <w:rPr>
                <w:rFonts w:ascii="Times New Roman" w:eastAsia="Times New Roman" w:hAnsi="Times New Roman" w:cs="Times New Roman"/>
                <w:b/>
                <w:sz w:val="28"/>
              </w:rPr>
              <w:t>u</w:t>
            </w:r>
            <w:r>
              <w:rPr>
                <w:rFonts w:ascii="Times New Roman" w:eastAsia="Times New Roman" w:hAnsi="Times New Roman" w:cs="Times New Roman"/>
                <w:b/>
                <w:sz w:val="28"/>
              </w:rPr>
              <w:t xml:space="preserve">cator </w:t>
            </w:r>
            <w:r w:rsidR="000530EE">
              <w:rPr>
                <w:rFonts w:ascii="Times New Roman" w:eastAsia="Times New Roman" w:hAnsi="Times New Roman" w:cs="Times New Roman"/>
                <w:b/>
                <w:sz w:val="28"/>
              </w:rPr>
              <w:t>Preparation Programs</w:t>
            </w:r>
          </w:p>
          <w:p w14:paraId="46818975" w14:textId="77777777" w:rsidR="00B918BC" w:rsidRDefault="00273EBB">
            <w:pPr>
              <w:spacing w:after="529" w:line="259" w:lineRule="auto"/>
              <w:ind w:left="397" w:right="0" w:firstLine="0"/>
              <w:jc w:val="center"/>
            </w:pPr>
            <w:r>
              <w:rPr>
                <w:rFonts w:ascii="Times New Roman" w:eastAsia="Times New Roman" w:hAnsi="Times New Roman" w:cs="Times New Roman"/>
                <w:b/>
                <w:sz w:val="28"/>
              </w:rPr>
              <w:t>and</w:t>
            </w:r>
            <w:r>
              <w:rPr>
                <w:rFonts w:ascii="Times New Roman" w:eastAsia="Times New Roman" w:hAnsi="Times New Roman" w:cs="Times New Roman"/>
                <w:sz w:val="28"/>
              </w:rPr>
              <w:t xml:space="preserve"> </w:t>
            </w:r>
          </w:p>
          <w:p w14:paraId="728330EE" w14:textId="77777777" w:rsidR="00B918BC" w:rsidRDefault="00273EBB">
            <w:pPr>
              <w:spacing w:after="532" w:line="259" w:lineRule="auto"/>
              <w:ind w:left="395" w:right="0" w:firstLine="0"/>
              <w:jc w:val="center"/>
            </w:pPr>
            <w:r>
              <w:rPr>
                <w:rFonts w:ascii="Times New Roman" w:eastAsia="Times New Roman" w:hAnsi="Times New Roman" w:cs="Times New Roman"/>
                <w:b/>
                <w:sz w:val="28"/>
              </w:rPr>
              <w:t xml:space="preserve">North Carolina Community College System  </w:t>
            </w:r>
          </w:p>
          <w:p w14:paraId="43E506BB" w14:textId="6153086B" w:rsidR="000530EE" w:rsidRDefault="00273EBB">
            <w:pPr>
              <w:spacing w:after="532" w:line="259" w:lineRule="auto"/>
              <w:ind w:left="45" w:right="0" w:firstLine="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ASSOCIATE IN </w:t>
            </w:r>
            <w:r w:rsidR="000530EE">
              <w:rPr>
                <w:rFonts w:ascii="Times New Roman" w:eastAsia="Times New Roman" w:hAnsi="Times New Roman" w:cs="Times New Roman"/>
                <w:b/>
                <w:sz w:val="28"/>
              </w:rPr>
              <w:t>ARTS IN TEACHER PREPARATION</w:t>
            </w:r>
            <w:r w:rsidR="004B1832">
              <w:rPr>
                <w:rFonts w:ascii="Times New Roman" w:eastAsia="Times New Roman" w:hAnsi="Times New Roman" w:cs="Times New Roman"/>
                <w:b/>
                <w:sz w:val="28"/>
              </w:rPr>
              <w:t xml:space="preserve"> (AATP)</w:t>
            </w:r>
          </w:p>
          <w:p w14:paraId="5988C074" w14:textId="77777777" w:rsidR="000530EE" w:rsidRDefault="000530EE">
            <w:pPr>
              <w:spacing w:after="532" w:line="259" w:lineRule="auto"/>
              <w:ind w:left="45" w:right="0" w:firstLine="0"/>
              <w:jc w:val="center"/>
              <w:rPr>
                <w:rFonts w:ascii="Times New Roman" w:eastAsia="Times New Roman" w:hAnsi="Times New Roman" w:cs="Times New Roman"/>
                <w:b/>
                <w:sz w:val="28"/>
              </w:rPr>
            </w:pPr>
            <w:r>
              <w:rPr>
                <w:rFonts w:ascii="Times New Roman" w:eastAsia="Times New Roman" w:hAnsi="Times New Roman" w:cs="Times New Roman"/>
                <w:b/>
                <w:sz w:val="28"/>
              </w:rPr>
              <w:t>AND</w:t>
            </w:r>
          </w:p>
          <w:p w14:paraId="2DF91C17" w14:textId="5C0860E1" w:rsidR="00B918BC" w:rsidRDefault="000530EE">
            <w:pPr>
              <w:spacing w:after="532" w:line="259" w:lineRule="auto"/>
              <w:ind w:left="45" w:right="0" w:firstLine="0"/>
              <w:jc w:val="center"/>
            </w:pPr>
            <w:r>
              <w:rPr>
                <w:rFonts w:ascii="Times New Roman" w:eastAsia="Times New Roman" w:hAnsi="Times New Roman" w:cs="Times New Roman"/>
                <w:b/>
                <w:sz w:val="28"/>
              </w:rPr>
              <w:t>ASSOCIATE IN SCIENCE IN TEACHER PREPARATION</w:t>
            </w:r>
            <w:r w:rsidR="004B1832">
              <w:rPr>
                <w:rFonts w:ascii="Times New Roman" w:eastAsia="Times New Roman" w:hAnsi="Times New Roman" w:cs="Times New Roman"/>
                <w:b/>
                <w:sz w:val="28"/>
              </w:rPr>
              <w:t xml:space="preserve"> (ASTP)</w:t>
            </w:r>
          </w:p>
          <w:p w14:paraId="48B75B1F" w14:textId="136A874E" w:rsidR="00B918BC" w:rsidRDefault="00273EBB">
            <w:pPr>
              <w:spacing w:after="220" w:line="259" w:lineRule="auto"/>
              <w:ind w:left="396" w:right="0" w:firstLine="0"/>
              <w:jc w:val="center"/>
            </w:pPr>
            <w:r>
              <w:rPr>
                <w:rFonts w:ascii="Times New Roman" w:eastAsia="Times New Roman" w:hAnsi="Times New Roman" w:cs="Times New Roman"/>
                <w:b/>
                <w:sz w:val="28"/>
              </w:rPr>
              <w:t>Effective: Fall 20</w:t>
            </w:r>
            <w:r w:rsidR="000530EE">
              <w:rPr>
                <w:rFonts w:ascii="Times New Roman" w:eastAsia="Times New Roman" w:hAnsi="Times New Roman" w:cs="Times New Roman"/>
                <w:b/>
                <w:sz w:val="28"/>
              </w:rPr>
              <w:t>20</w:t>
            </w:r>
          </w:p>
          <w:p w14:paraId="013615E8" w14:textId="53CE5BDC" w:rsidR="00B918BC" w:rsidRDefault="00273EBB" w:rsidP="004B1832">
            <w:pPr>
              <w:spacing w:after="217" w:line="259" w:lineRule="auto"/>
              <w:ind w:left="449" w:right="0" w:firstLine="0"/>
            </w:pPr>
            <w:r>
              <w:rPr>
                <w:rFonts w:ascii="Times New Roman" w:eastAsia="Times New Roman" w:hAnsi="Times New Roman" w:cs="Times New Roman"/>
                <w:sz w:val="28"/>
              </w:rPr>
              <w:t xml:space="preserve">   </w:t>
            </w:r>
          </w:p>
          <w:p w14:paraId="12F3225A" w14:textId="07FA7639" w:rsidR="00B918BC" w:rsidRDefault="00273EBB">
            <w:pPr>
              <w:spacing w:after="220" w:line="259" w:lineRule="auto"/>
              <w:ind w:left="200" w:right="0" w:firstLine="0"/>
              <w:jc w:val="center"/>
            </w:pPr>
            <w:r>
              <w:rPr>
                <w:rFonts w:ascii="Times New Roman" w:eastAsia="Times New Roman" w:hAnsi="Times New Roman" w:cs="Times New Roman"/>
              </w:rPr>
              <w:t xml:space="preserve">           Approved by the State Board of Community Colleges </w:t>
            </w:r>
            <w:r w:rsidR="000530EE">
              <w:rPr>
                <w:rFonts w:ascii="Times New Roman" w:eastAsia="Times New Roman" w:hAnsi="Times New Roman" w:cs="Times New Roman"/>
              </w:rPr>
              <w:t>_____________</w:t>
            </w:r>
          </w:p>
          <w:p w14:paraId="14798B99" w14:textId="77777777" w:rsidR="00B918BC" w:rsidRDefault="00273EBB">
            <w:pPr>
              <w:spacing w:after="161" w:line="259" w:lineRule="auto"/>
              <w:ind w:left="430" w:right="0" w:firstLine="0"/>
              <w:jc w:val="center"/>
            </w:pPr>
            <w:r>
              <w:t xml:space="preserve"> </w:t>
            </w:r>
          </w:p>
          <w:p w14:paraId="15ED34B4" w14:textId="06EDB131" w:rsidR="00B918BC" w:rsidRDefault="00273EBB">
            <w:pPr>
              <w:spacing w:after="100" w:line="259" w:lineRule="auto"/>
              <w:ind w:left="0" w:right="0" w:firstLine="0"/>
            </w:pPr>
            <w:r>
              <w:rPr>
                <w:rFonts w:ascii="Times New Roman" w:eastAsia="Times New Roman" w:hAnsi="Times New Roman" w:cs="Times New Roman"/>
              </w:rPr>
              <w:t xml:space="preserve">Approved by the Board of North Carolina Independent Colleges &amp; Universities </w:t>
            </w:r>
            <w:r w:rsidR="000530EE">
              <w:rPr>
                <w:rFonts w:ascii="Times New Roman" w:eastAsia="Times New Roman" w:hAnsi="Times New Roman" w:cs="Times New Roman"/>
              </w:rPr>
              <w:t>______________</w:t>
            </w:r>
          </w:p>
          <w:p w14:paraId="480B9D7E" w14:textId="77777777" w:rsidR="00B918BC" w:rsidRDefault="00273EBB">
            <w:pPr>
              <w:spacing w:after="159" w:line="259" w:lineRule="auto"/>
              <w:ind w:left="430" w:right="0" w:firstLine="0"/>
            </w:pPr>
            <w:r>
              <w:rPr>
                <w:sz w:val="13"/>
              </w:rPr>
              <w:t xml:space="preserve"> </w:t>
            </w:r>
          </w:p>
          <w:p w14:paraId="00A5C088" w14:textId="77777777" w:rsidR="00B918BC" w:rsidRDefault="00273EBB">
            <w:pPr>
              <w:spacing w:after="69" w:line="259" w:lineRule="auto"/>
              <w:ind w:left="430" w:right="0" w:firstLine="0"/>
            </w:pPr>
            <w:r>
              <w:rPr>
                <w:sz w:val="20"/>
              </w:rPr>
              <w:t xml:space="preserve"> </w:t>
            </w:r>
          </w:p>
          <w:p w14:paraId="07CFE82E" w14:textId="65A2E53F" w:rsidR="00B918BC" w:rsidRDefault="00B918BC" w:rsidP="002B2880">
            <w:pPr>
              <w:spacing w:after="93" w:line="259" w:lineRule="auto"/>
              <w:ind w:left="430" w:right="0" w:firstLine="0"/>
            </w:pPr>
          </w:p>
        </w:tc>
      </w:tr>
      <w:tr w:rsidR="00B918BC" w14:paraId="29A6476C" w14:textId="77777777">
        <w:tblPrEx>
          <w:tblCellMar>
            <w:left w:w="838" w:type="dxa"/>
            <w:right w:w="677" w:type="dxa"/>
          </w:tblCellMar>
        </w:tblPrEx>
        <w:trPr>
          <w:trHeight w:val="14839"/>
        </w:trPr>
        <w:tc>
          <w:tcPr>
            <w:tcW w:w="11239" w:type="dxa"/>
            <w:tcBorders>
              <w:top w:val="single" w:sz="17" w:space="0" w:color="000000"/>
              <w:left w:val="single" w:sz="17" w:space="0" w:color="000000"/>
              <w:bottom w:val="single" w:sz="17" w:space="0" w:color="000000"/>
              <w:right w:val="single" w:sz="17" w:space="0" w:color="000000"/>
            </w:tcBorders>
            <w:vAlign w:val="center"/>
          </w:tcPr>
          <w:p w14:paraId="18308CA9" w14:textId="77777777" w:rsidR="00B918BC" w:rsidRDefault="00273EBB">
            <w:pPr>
              <w:spacing w:after="223" w:line="259" w:lineRule="auto"/>
              <w:ind w:left="0" w:right="141" w:firstLine="0"/>
              <w:jc w:val="center"/>
            </w:pPr>
            <w:r>
              <w:rPr>
                <w:b/>
                <w:sz w:val="28"/>
              </w:rPr>
              <w:lastRenderedPageBreak/>
              <w:t xml:space="preserve">TABLE OF CONTENTS </w:t>
            </w:r>
          </w:p>
          <w:p w14:paraId="1990DD8E" w14:textId="77777777" w:rsidR="00B918BC" w:rsidRDefault="00273EBB">
            <w:pPr>
              <w:spacing w:after="221" w:line="259" w:lineRule="auto"/>
              <w:ind w:left="0" w:right="78" w:firstLine="0"/>
              <w:jc w:val="center"/>
            </w:pPr>
            <w:r>
              <w:rPr>
                <w:b/>
                <w:sz w:val="28"/>
              </w:rPr>
              <w:t xml:space="preserve"> </w:t>
            </w:r>
          </w:p>
          <w:p w14:paraId="58E05B82" w14:textId="20020CAC" w:rsidR="009B7110" w:rsidRPr="001E12A6" w:rsidRDefault="009B7110" w:rsidP="009B7110">
            <w:pPr>
              <w:tabs>
                <w:tab w:val="right" w:leader="dot" w:pos="9350"/>
              </w:tabs>
              <w:spacing w:before="100" w:beforeAutospacing="1" w:after="100" w:afterAutospacing="1" w:line="240" w:lineRule="auto"/>
              <w:ind w:left="0" w:right="0" w:firstLine="0"/>
              <w:rPr>
                <w:rFonts w:eastAsia="MS Mincho" w:cs="Times New Roman"/>
                <w:noProof/>
                <w:color w:val="auto"/>
                <w:sz w:val="22"/>
              </w:rPr>
            </w:pPr>
            <w:r w:rsidRPr="009B7110">
              <w:rPr>
                <w:rFonts w:eastAsia="MS Mincho" w:cs="Times New Roman"/>
                <w:color w:val="auto"/>
                <w:sz w:val="22"/>
              </w:rPr>
              <w:fldChar w:fldCharType="begin"/>
            </w:r>
            <w:r w:rsidRPr="009B7110">
              <w:rPr>
                <w:rFonts w:eastAsia="MS Mincho" w:cs="Times New Roman"/>
                <w:color w:val="auto"/>
                <w:sz w:val="22"/>
              </w:rPr>
              <w:instrText xml:space="preserve"> TOC \o "1-3" \h \z \u </w:instrText>
            </w:r>
            <w:r w:rsidRPr="009B7110">
              <w:rPr>
                <w:rFonts w:eastAsia="MS Mincho" w:cs="Times New Roman"/>
                <w:color w:val="auto"/>
                <w:sz w:val="22"/>
              </w:rPr>
              <w:fldChar w:fldCharType="separate"/>
            </w:r>
            <w:hyperlink w:anchor="_Toc383701151" w:history="1">
              <w:r w:rsidRPr="001E12A6">
                <w:rPr>
                  <w:rFonts w:eastAsia="MS Mincho" w:cs="Times New Roman"/>
                  <w:caps/>
                  <w:noProof/>
                  <w:color w:val="auto"/>
                  <w:sz w:val="22"/>
                </w:rPr>
                <w:t xml:space="preserve">I. </w:t>
              </w:r>
              <w:r w:rsidRPr="001E12A6">
                <w:rPr>
                  <w:rFonts w:eastAsia="MS Mincho" w:cs="Times New Roman"/>
                  <w:noProof/>
                  <w:color w:val="auto"/>
                  <w:sz w:val="22"/>
                </w:rPr>
                <w:t>Background</w:t>
              </w:r>
              <w:r w:rsidRPr="001E12A6">
                <w:rPr>
                  <w:rFonts w:eastAsia="MS Mincho" w:cs="Times New Roman"/>
                  <w:noProof/>
                  <w:webHidden/>
                  <w:color w:val="auto"/>
                  <w:sz w:val="22"/>
                </w:rPr>
                <w:tab/>
              </w:r>
            </w:hyperlink>
            <w:r w:rsidR="00C74D56">
              <w:rPr>
                <w:rFonts w:eastAsia="MS Mincho" w:cs="Times New Roman"/>
                <w:noProof/>
                <w:color w:val="auto"/>
                <w:sz w:val="22"/>
              </w:rPr>
              <w:t>3</w:t>
            </w:r>
          </w:p>
          <w:p w14:paraId="32237394" w14:textId="4684F0F2" w:rsidR="009B7110" w:rsidRPr="009B7110" w:rsidRDefault="00FA19DF" w:rsidP="009B7110">
            <w:pPr>
              <w:tabs>
                <w:tab w:val="right" w:leader="dot" w:pos="9350"/>
              </w:tabs>
              <w:spacing w:before="100" w:beforeAutospacing="1" w:after="100" w:afterAutospacing="1" w:line="240" w:lineRule="auto"/>
              <w:ind w:left="0" w:right="0" w:firstLine="0"/>
              <w:rPr>
                <w:rFonts w:eastAsia="MS Mincho" w:cs="Times New Roman"/>
                <w:noProof/>
                <w:color w:val="auto"/>
                <w:sz w:val="22"/>
              </w:rPr>
            </w:pPr>
            <w:hyperlink w:anchor="_Toc383701152" w:history="1">
              <w:r w:rsidR="009B7110" w:rsidRPr="001E12A6">
                <w:rPr>
                  <w:rFonts w:eastAsia="MS Mincho" w:cs="Times New Roman"/>
                  <w:noProof/>
                  <w:color w:val="auto"/>
                  <w:sz w:val="22"/>
                </w:rPr>
                <w:t>II. Purpose and Rationale</w:t>
              </w:r>
              <w:r w:rsidR="009B7110" w:rsidRPr="001E12A6">
                <w:rPr>
                  <w:rFonts w:eastAsia="MS Mincho" w:cs="Times New Roman"/>
                  <w:noProof/>
                  <w:webHidden/>
                  <w:color w:val="auto"/>
                  <w:sz w:val="22"/>
                </w:rPr>
                <w:tab/>
              </w:r>
            </w:hyperlink>
            <w:r w:rsidR="00C74D56">
              <w:rPr>
                <w:rFonts w:eastAsia="MS Mincho" w:cs="Times New Roman"/>
                <w:noProof/>
                <w:color w:val="auto"/>
                <w:sz w:val="22"/>
              </w:rPr>
              <w:t>3</w:t>
            </w:r>
          </w:p>
          <w:p w14:paraId="1515B715" w14:textId="586167FC" w:rsidR="009B7110" w:rsidRPr="001E12A6" w:rsidRDefault="00FA19DF" w:rsidP="009B7110">
            <w:pPr>
              <w:tabs>
                <w:tab w:val="right" w:leader="dot" w:pos="9350"/>
              </w:tabs>
              <w:spacing w:before="100" w:beforeAutospacing="1" w:after="100" w:afterAutospacing="1" w:line="240" w:lineRule="auto"/>
              <w:ind w:left="0" w:right="0" w:firstLine="0"/>
              <w:rPr>
                <w:rFonts w:eastAsia="MS Mincho" w:cs="Times New Roman"/>
                <w:noProof/>
                <w:color w:val="auto"/>
                <w:sz w:val="22"/>
              </w:rPr>
            </w:pPr>
            <w:hyperlink w:anchor="_Toc383701153" w:history="1">
              <w:r w:rsidR="009B7110" w:rsidRPr="001E12A6">
                <w:rPr>
                  <w:rFonts w:eastAsia="MS Mincho" w:cs="Times New Roman"/>
                  <w:noProof/>
                  <w:color w:val="auto"/>
                  <w:sz w:val="22"/>
                </w:rPr>
                <w:t>III. Policies</w:t>
              </w:r>
              <w:r w:rsidR="009B7110" w:rsidRPr="001E12A6">
                <w:rPr>
                  <w:rFonts w:eastAsia="MS Mincho" w:cs="Times New Roman"/>
                  <w:noProof/>
                  <w:webHidden/>
                  <w:color w:val="auto"/>
                  <w:sz w:val="22"/>
                </w:rPr>
                <w:tab/>
              </w:r>
            </w:hyperlink>
            <w:r w:rsidR="00C74D56">
              <w:rPr>
                <w:rFonts w:eastAsia="MS Mincho" w:cs="Times New Roman"/>
                <w:noProof/>
                <w:color w:val="auto"/>
                <w:sz w:val="22"/>
              </w:rPr>
              <w:t>4</w:t>
            </w:r>
          </w:p>
          <w:p w14:paraId="7D1D4A96" w14:textId="27E9BD46" w:rsidR="009B7110" w:rsidRPr="009B7110" w:rsidRDefault="00FA19DF" w:rsidP="009B7110">
            <w:pPr>
              <w:tabs>
                <w:tab w:val="right" w:leader="dot" w:pos="9350"/>
              </w:tabs>
              <w:spacing w:before="100" w:beforeAutospacing="1" w:after="100" w:afterAutospacing="1" w:line="240" w:lineRule="auto"/>
              <w:ind w:left="0" w:right="0" w:firstLine="0"/>
              <w:rPr>
                <w:rFonts w:eastAsia="MS Mincho" w:cs="Times New Roman"/>
                <w:noProof/>
                <w:color w:val="auto"/>
                <w:sz w:val="22"/>
              </w:rPr>
            </w:pPr>
            <w:hyperlink w:anchor="_Toc383701154" w:history="1">
              <w:r w:rsidR="009B7110" w:rsidRPr="001E12A6">
                <w:rPr>
                  <w:rFonts w:eastAsia="MS Mincho" w:cs="Times New Roman"/>
                  <w:noProof/>
                  <w:color w:val="auto"/>
                  <w:sz w:val="22"/>
                </w:rPr>
                <w:t>IV. Regulations</w:t>
              </w:r>
              <w:r w:rsidR="009B7110" w:rsidRPr="001E12A6">
                <w:rPr>
                  <w:rFonts w:eastAsia="MS Mincho" w:cs="Times New Roman"/>
                  <w:noProof/>
                  <w:webHidden/>
                  <w:color w:val="auto"/>
                  <w:sz w:val="22"/>
                </w:rPr>
                <w:tab/>
              </w:r>
            </w:hyperlink>
            <w:r w:rsidR="00C74D56">
              <w:rPr>
                <w:rFonts w:eastAsia="MS Mincho" w:cs="Times New Roman"/>
                <w:noProof/>
                <w:color w:val="auto"/>
                <w:sz w:val="22"/>
              </w:rPr>
              <w:t>4</w:t>
            </w:r>
          </w:p>
          <w:p w14:paraId="67C351E7" w14:textId="77777777" w:rsidR="009B7110" w:rsidRPr="009B7110" w:rsidRDefault="009B7110" w:rsidP="009B7110">
            <w:pPr>
              <w:spacing w:after="200" w:line="276" w:lineRule="auto"/>
              <w:ind w:left="0" w:right="0" w:firstLine="0"/>
              <w:jc w:val="center"/>
              <w:rPr>
                <w:rFonts w:eastAsia="MS Mincho" w:cs="Times New Roman"/>
                <w:b/>
                <w:noProof/>
                <w:color w:val="auto"/>
                <w:sz w:val="28"/>
                <w:szCs w:val="28"/>
              </w:rPr>
            </w:pPr>
            <w:r w:rsidRPr="009B7110">
              <w:rPr>
                <w:rFonts w:eastAsia="MS Mincho" w:cs="Times New Roman"/>
                <w:b/>
                <w:noProof/>
                <w:color w:val="auto"/>
                <w:sz w:val="28"/>
                <w:szCs w:val="28"/>
              </w:rPr>
              <w:t xml:space="preserve">Appendices   </w:t>
            </w:r>
          </w:p>
          <w:p w14:paraId="4B29FD09" w14:textId="24A580DC" w:rsidR="009B7110" w:rsidRPr="009B7110" w:rsidRDefault="009B7110" w:rsidP="009B7110">
            <w:pPr>
              <w:spacing w:after="200" w:line="276" w:lineRule="auto"/>
              <w:ind w:left="0" w:right="0" w:firstLine="0"/>
              <w:rPr>
                <w:rFonts w:eastAsia="MS Mincho" w:cs="Times New Roman"/>
                <w:color w:val="auto"/>
                <w:sz w:val="22"/>
              </w:rPr>
            </w:pPr>
            <w:r w:rsidRPr="009B7110">
              <w:rPr>
                <w:rFonts w:eastAsia="MS Mincho" w:cs="Times New Roman"/>
                <w:color w:val="auto"/>
                <w:sz w:val="22"/>
              </w:rPr>
              <w:fldChar w:fldCharType="end"/>
            </w:r>
            <w:r w:rsidRPr="009B7110">
              <w:rPr>
                <w:rFonts w:eastAsia="MS Mincho" w:cs="Times New Roman"/>
                <w:color w:val="auto"/>
                <w:sz w:val="22"/>
              </w:rPr>
              <w:t>A. Participating Programs</w:t>
            </w:r>
            <w:r w:rsidR="007563BE">
              <w:rPr>
                <w:rFonts w:eastAsia="MS Mincho" w:cs="Times New Roman"/>
                <w:color w:val="auto"/>
                <w:sz w:val="22"/>
              </w:rPr>
              <w:t>……………………………………………………………………………………………………………………</w:t>
            </w:r>
            <w:proofErr w:type="gramStart"/>
            <w:r w:rsidR="007563BE">
              <w:rPr>
                <w:rFonts w:eastAsia="MS Mincho" w:cs="Times New Roman"/>
                <w:color w:val="auto"/>
                <w:sz w:val="22"/>
              </w:rPr>
              <w:t>…</w:t>
            </w:r>
            <w:r w:rsidR="00DD69F2">
              <w:rPr>
                <w:rFonts w:eastAsia="MS Mincho" w:cs="Times New Roman"/>
                <w:color w:val="auto"/>
                <w:sz w:val="22"/>
              </w:rPr>
              <w:t>.</w:t>
            </w:r>
            <w:r w:rsidR="00B1350B">
              <w:rPr>
                <w:rFonts w:eastAsia="MS Mincho" w:cs="Times New Roman"/>
                <w:color w:val="auto"/>
                <w:sz w:val="22"/>
              </w:rPr>
              <w:t>.</w:t>
            </w:r>
            <w:proofErr w:type="gramEnd"/>
            <w:r w:rsidR="00C74D56">
              <w:rPr>
                <w:rFonts w:eastAsia="MS Mincho" w:cs="Times New Roman"/>
                <w:color w:val="auto"/>
                <w:sz w:val="22"/>
              </w:rPr>
              <w:t>8</w:t>
            </w:r>
          </w:p>
          <w:p w14:paraId="24DD0E40" w14:textId="031A0669" w:rsidR="009B7110" w:rsidRPr="009B7110" w:rsidRDefault="009B7110" w:rsidP="00A43300">
            <w:pPr>
              <w:spacing w:after="200" w:line="276" w:lineRule="auto"/>
              <w:ind w:right="0"/>
              <w:rPr>
                <w:rFonts w:eastAsia="MS Mincho" w:cs="Times New Roman"/>
                <w:color w:val="auto"/>
                <w:sz w:val="22"/>
              </w:rPr>
            </w:pPr>
            <w:r w:rsidRPr="009B7110">
              <w:rPr>
                <w:rFonts w:eastAsia="MS Mincho" w:cs="Times New Roman"/>
                <w:color w:val="auto"/>
                <w:sz w:val="22"/>
              </w:rPr>
              <w:t xml:space="preserve">B. </w:t>
            </w:r>
            <w:r w:rsidR="006C28F6">
              <w:rPr>
                <w:rFonts w:eastAsia="MS Mincho" w:cs="Times New Roman"/>
                <w:color w:val="auto"/>
                <w:sz w:val="22"/>
              </w:rPr>
              <w:t>AATP/ASTP</w:t>
            </w:r>
            <w:r w:rsidRPr="009B7110">
              <w:rPr>
                <w:rFonts w:eastAsia="MS Mincho" w:cs="Times New Roman"/>
                <w:color w:val="auto"/>
                <w:sz w:val="22"/>
              </w:rPr>
              <w:t xml:space="preserve"> Transfer Committee Procedures</w:t>
            </w:r>
            <w:r w:rsidR="00B1350B">
              <w:rPr>
                <w:rFonts w:eastAsia="MS Mincho" w:cs="Times New Roman"/>
                <w:color w:val="auto"/>
                <w:sz w:val="22"/>
              </w:rPr>
              <w:t>……………………………………………………………………………………….</w:t>
            </w:r>
            <w:r w:rsidR="00C74D56">
              <w:rPr>
                <w:rFonts w:eastAsia="MS Mincho" w:cs="Times New Roman"/>
                <w:color w:val="auto"/>
                <w:sz w:val="22"/>
              </w:rPr>
              <w:t>10</w:t>
            </w:r>
          </w:p>
          <w:p w14:paraId="4F7867C5" w14:textId="05127D87" w:rsidR="009B7110" w:rsidRPr="009B7110" w:rsidRDefault="009B7110" w:rsidP="009B7110">
            <w:pPr>
              <w:spacing w:after="200" w:line="276" w:lineRule="auto"/>
              <w:ind w:left="0" w:right="0" w:firstLine="0"/>
              <w:rPr>
                <w:rFonts w:eastAsia="MS Mincho" w:cs="Times New Roman"/>
                <w:color w:val="auto"/>
                <w:sz w:val="22"/>
              </w:rPr>
            </w:pPr>
            <w:r w:rsidRPr="009B7110">
              <w:rPr>
                <w:rFonts w:eastAsia="MS Mincho" w:cs="Times New Roman"/>
                <w:color w:val="auto"/>
                <w:sz w:val="22"/>
              </w:rPr>
              <w:t xml:space="preserve">C. </w:t>
            </w:r>
            <w:r w:rsidR="006C28F6">
              <w:rPr>
                <w:rFonts w:eastAsia="MS Mincho" w:cs="Times New Roman"/>
                <w:color w:val="auto"/>
                <w:sz w:val="22"/>
              </w:rPr>
              <w:t>AATP/ASTP</w:t>
            </w:r>
            <w:r w:rsidR="006C28F6" w:rsidRPr="009B7110">
              <w:rPr>
                <w:rFonts w:eastAsia="MS Mincho" w:cs="Times New Roman"/>
                <w:color w:val="auto"/>
                <w:sz w:val="22"/>
              </w:rPr>
              <w:t xml:space="preserve"> </w:t>
            </w:r>
            <w:r w:rsidRPr="009B7110">
              <w:rPr>
                <w:rFonts w:eastAsia="MS Mincho" w:cs="Times New Roman"/>
                <w:color w:val="auto"/>
                <w:sz w:val="22"/>
              </w:rPr>
              <w:t>Transfer Committee Membership</w:t>
            </w:r>
            <w:r w:rsidR="00600DA7">
              <w:rPr>
                <w:rFonts w:eastAsia="MS Mincho" w:cs="Times New Roman"/>
                <w:color w:val="auto"/>
                <w:sz w:val="22"/>
              </w:rPr>
              <w:t>…………………………………………………………………………………….</w:t>
            </w:r>
            <w:r w:rsidR="00C74D56">
              <w:rPr>
                <w:rFonts w:eastAsia="MS Mincho" w:cs="Times New Roman"/>
                <w:color w:val="auto"/>
                <w:sz w:val="22"/>
              </w:rPr>
              <w:t>11</w:t>
            </w:r>
          </w:p>
          <w:p w14:paraId="5931C516" w14:textId="5727F57E" w:rsidR="009B7110" w:rsidRPr="009B7110" w:rsidRDefault="009B7110" w:rsidP="009B7110">
            <w:pPr>
              <w:spacing w:after="200" w:line="276" w:lineRule="auto"/>
              <w:ind w:left="0" w:right="0" w:firstLine="0"/>
              <w:rPr>
                <w:rFonts w:eastAsia="MS Mincho" w:cs="Times New Roman"/>
                <w:color w:val="auto"/>
                <w:sz w:val="22"/>
              </w:rPr>
            </w:pPr>
            <w:r w:rsidRPr="009B7110">
              <w:rPr>
                <w:rFonts w:eastAsia="MS Mincho" w:cs="Times New Roman"/>
                <w:color w:val="auto"/>
                <w:sz w:val="22"/>
              </w:rPr>
              <w:t xml:space="preserve">D. </w:t>
            </w:r>
            <w:r w:rsidR="006C28F6">
              <w:rPr>
                <w:rFonts w:eastAsia="MS Mincho" w:cs="Times New Roman"/>
                <w:color w:val="auto"/>
                <w:sz w:val="22"/>
              </w:rPr>
              <w:t>AATP/ASTP</w:t>
            </w:r>
            <w:r w:rsidR="006C28F6" w:rsidRPr="009B7110">
              <w:rPr>
                <w:rFonts w:eastAsia="MS Mincho" w:cs="Times New Roman"/>
                <w:color w:val="auto"/>
                <w:sz w:val="22"/>
              </w:rPr>
              <w:t xml:space="preserve"> </w:t>
            </w:r>
            <w:r w:rsidRPr="009B7110">
              <w:rPr>
                <w:rFonts w:eastAsia="MS Mincho" w:cs="Times New Roman"/>
                <w:color w:val="auto"/>
                <w:sz w:val="22"/>
              </w:rPr>
              <w:t>Articulation Agreement Transfer Credit Appeal</w:t>
            </w:r>
            <w:r w:rsidR="00B91ED4">
              <w:rPr>
                <w:rFonts w:eastAsia="MS Mincho" w:cs="Times New Roman"/>
                <w:color w:val="auto"/>
                <w:sz w:val="22"/>
              </w:rPr>
              <w:t xml:space="preserve"> </w:t>
            </w:r>
            <w:r w:rsidRPr="009B7110">
              <w:rPr>
                <w:rFonts w:eastAsia="MS Mincho" w:cs="Times New Roman"/>
                <w:color w:val="auto"/>
                <w:sz w:val="22"/>
              </w:rPr>
              <w:t>Procedure</w:t>
            </w:r>
            <w:r w:rsidR="008C2729">
              <w:rPr>
                <w:rFonts w:eastAsia="MS Mincho" w:cs="Times New Roman"/>
                <w:color w:val="auto"/>
                <w:sz w:val="22"/>
              </w:rPr>
              <w:t>…………………………………………….</w:t>
            </w:r>
            <w:r w:rsidR="00C74D56">
              <w:rPr>
                <w:rFonts w:eastAsia="MS Mincho" w:cs="Times New Roman"/>
                <w:color w:val="auto"/>
                <w:sz w:val="22"/>
              </w:rPr>
              <w:t>12</w:t>
            </w:r>
          </w:p>
          <w:p w14:paraId="6562B2A2" w14:textId="473A26ED" w:rsidR="009B7110" w:rsidRDefault="009B7110" w:rsidP="009B7110">
            <w:pPr>
              <w:spacing w:after="200" w:line="276" w:lineRule="auto"/>
              <w:ind w:left="0" w:right="0" w:firstLine="0"/>
              <w:rPr>
                <w:rFonts w:eastAsia="MS Mincho" w:cs="Times New Roman"/>
                <w:color w:val="auto"/>
                <w:sz w:val="22"/>
              </w:rPr>
            </w:pPr>
            <w:r w:rsidRPr="009B7110">
              <w:rPr>
                <w:rFonts w:eastAsia="MS Mincho" w:cs="Times New Roman"/>
                <w:color w:val="auto"/>
                <w:sz w:val="22"/>
              </w:rPr>
              <w:t xml:space="preserve">E. </w:t>
            </w:r>
            <w:r w:rsidR="006C28F6">
              <w:rPr>
                <w:rFonts w:eastAsia="MS Mincho" w:cs="Times New Roman"/>
                <w:color w:val="auto"/>
                <w:sz w:val="22"/>
              </w:rPr>
              <w:t xml:space="preserve">AATP </w:t>
            </w:r>
            <w:r w:rsidRPr="009B7110">
              <w:rPr>
                <w:rFonts w:eastAsia="MS Mincho" w:cs="Times New Roman"/>
                <w:color w:val="auto"/>
                <w:sz w:val="22"/>
              </w:rPr>
              <w:t>Curriculum Standard</w:t>
            </w:r>
            <w:r w:rsidR="00154898">
              <w:rPr>
                <w:rFonts w:eastAsia="MS Mincho" w:cs="Times New Roman"/>
                <w:color w:val="auto"/>
                <w:sz w:val="22"/>
              </w:rPr>
              <w:t>……………………………………………………………………………………………………………</w:t>
            </w:r>
            <w:proofErr w:type="gramStart"/>
            <w:r w:rsidR="00154898">
              <w:rPr>
                <w:rFonts w:eastAsia="MS Mincho" w:cs="Times New Roman"/>
                <w:color w:val="auto"/>
                <w:sz w:val="22"/>
              </w:rPr>
              <w:t>…..</w:t>
            </w:r>
            <w:proofErr w:type="gramEnd"/>
            <w:r w:rsidR="00C74D56">
              <w:rPr>
                <w:rFonts w:eastAsia="MS Mincho" w:cs="Times New Roman"/>
                <w:color w:val="auto"/>
                <w:sz w:val="22"/>
              </w:rPr>
              <w:t>14</w:t>
            </w:r>
          </w:p>
          <w:p w14:paraId="2AAFF85D" w14:textId="62E1B3AD" w:rsidR="006C28F6" w:rsidRPr="009B7110" w:rsidRDefault="006C28F6" w:rsidP="009B7110">
            <w:pPr>
              <w:spacing w:after="200" w:line="276" w:lineRule="auto"/>
              <w:ind w:left="0" w:right="0" w:firstLine="0"/>
              <w:rPr>
                <w:rFonts w:eastAsia="MS Mincho" w:cs="Times New Roman"/>
                <w:color w:val="auto"/>
                <w:sz w:val="22"/>
              </w:rPr>
            </w:pPr>
            <w:r>
              <w:rPr>
                <w:rFonts w:eastAsia="MS Mincho" w:cs="Times New Roman"/>
                <w:color w:val="auto"/>
                <w:sz w:val="22"/>
              </w:rPr>
              <w:t>F. ASTP</w:t>
            </w:r>
            <w:r w:rsidRPr="009B7110">
              <w:rPr>
                <w:rFonts w:eastAsia="MS Mincho" w:cs="Times New Roman"/>
                <w:color w:val="auto"/>
                <w:sz w:val="22"/>
              </w:rPr>
              <w:t xml:space="preserve"> Curriculum Standard</w:t>
            </w:r>
            <w:r w:rsidR="001D7D0E">
              <w:rPr>
                <w:rFonts w:eastAsia="MS Mincho" w:cs="Times New Roman"/>
                <w:color w:val="auto"/>
                <w:sz w:val="22"/>
              </w:rPr>
              <w:t>…………………………………………………………………………………………………………………</w:t>
            </w:r>
            <w:r w:rsidR="00C74D56">
              <w:rPr>
                <w:rFonts w:eastAsia="MS Mincho" w:cs="Times New Roman"/>
                <w:color w:val="auto"/>
                <w:sz w:val="22"/>
              </w:rPr>
              <w:t>17</w:t>
            </w:r>
          </w:p>
          <w:p w14:paraId="265518D4" w14:textId="020808D6" w:rsidR="00B918BC" w:rsidRDefault="00B918BC" w:rsidP="001D7D0E">
            <w:pPr>
              <w:spacing w:after="200" w:line="276" w:lineRule="auto"/>
              <w:ind w:left="0" w:right="0" w:firstLine="0"/>
            </w:pPr>
          </w:p>
        </w:tc>
      </w:tr>
    </w:tbl>
    <w:p w14:paraId="2F4A3859" w14:textId="77777777" w:rsidR="00B918BC" w:rsidRDefault="00273EBB">
      <w:pPr>
        <w:pStyle w:val="Heading1"/>
        <w:ind w:left="540" w:hanging="449"/>
      </w:pPr>
      <w:r>
        <w:lastRenderedPageBreak/>
        <w:t>Background</w:t>
      </w:r>
      <w:r>
        <w:rPr>
          <w:b w:val="0"/>
        </w:rPr>
        <w:t xml:space="preserve"> </w:t>
      </w:r>
    </w:p>
    <w:p w14:paraId="4D607C2F" w14:textId="154053AB" w:rsidR="00B918BC" w:rsidRDefault="00273EBB">
      <w:pPr>
        <w:ind w:right="84"/>
      </w:pPr>
      <w:r>
        <w:t>Since the adoption of a revised Independent Comprehensive Articulation Agreement between the North Carolina Community College System (NCCCS) and the North Carolina Independent Colleges and Universities (NCICU) in 2015, the two organizations have worked collaboratively to strengthen the transfer relationship and to provide greater opportunity for students</w:t>
      </w:r>
      <w:r w:rsidR="00565C65">
        <w:t xml:space="preserve"> </w:t>
      </w:r>
      <w:r w:rsidR="008452DB">
        <w:t>to begin their studies at a community college and transfer seamles</w:t>
      </w:r>
      <w:r w:rsidR="0053794D">
        <w:t>sly into participating NCICUs.</w:t>
      </w:r>
      <w:r>
        <w:t xml:space="preserve">  </w:t>
      </w:r>
    </w:p>
    <w:p w14:paraId="0988E65A" w14:textId="77777777" w:rsidR="00B918BC" w:rsidRDefault="00273EBB">
      <w:pPr>
        <w:spacing w:after="0" w:line="259" w:lineRule="auto"/>
        <w:ind w:left="0" w:right="0" w:firstLine="0"/>
      </w:pPr>
      <w:r>
        <w:t xml:space="preserve"> </w:t>
      </w:r>
    </w:p>
    <w:p w14:paraId="00042405" w14:textId="485087D8" w:rsidR="00B918BC" w:rsidRDefault="00273EBB" w:rsidP="00E90B7C">
      <w:pPr>
        <w:spacing w:after="36" w:line="241" w:lineRule="auto"/>
        <w:ind w:left="0" w:right="268" w:firstLine="0"/>
        <w:jc w:val="both"/>
      </w:pPr>
      <w:r>
        <w:rPr>
          <w:b/>
        </w:rPr>
        <w:t xml:space="preserve">The </w:t>
      </w:r>
      <w:r w:rsidR="00653E35">
        <w:rPr>
          <w:b/>
        </w:rPr>
        <w:t xml:space="preserve">Associate in Arts in Teacher Preparation (AATP) </w:t>
      </w:r>
      <w:r w:rsidR="00F01BFA">
        <w:rPr>
          <w:b/>
        </w:rPr>
        <w:t xml:space="preserve">and </w:t>
      </w:r>
      <w:r w:rsidR="00653E35">
        <w:rPr>
          <w:b/>
        </w:rPr>
        <w:t xml:space="preserve">Associate in Science in Teacher Preparation (ASTP) </w:t>
      </w:r>
      <w:r w:rsidR="00B0300D">
        <w:rPr>
          <w:b/>
        </w:rPr>
        <w:t>Uniform Articulation Agreement</w:t>
      </w:r>
      <w:r w:rsidR="007C5B09">
        <w:rPr>
          <w:b/>
        </w:rPr>
        <w:t xml:space="preserve"> </w:t>
      </w:r>
      <w:r>
        <w:t xml:space="preserve">is an agreement jointly created by the NCCCS </w:t>
      </w:r>
      <w:r w:rsidR="008657A1">
        <w:t>Education Faculty</w:t>
      </w:r>
      <w:r>
        <w:t xml:space="preserve"> and the signatory NCICU </w:t>
      </w:r>
      <w:r w:rsidR="00C91A47">
        <w:t>Educator</w:t>
      </w:r>
      <w:r w:rsidR="003F2879">
        <w:t xml:space="preserve"> Preparation Programs</w:t>
      </w:r>
      <w:r>
        <w:t xml:space="preserve">. The </w:t>
      </w:r>
      <w:r w:rsidR="006C28F6">
        <w:t>AATP</w:t>
      </w:r>
      <w:r w:rsidR="00ED19D1">
        <w:t xml:space="preserve"> and </w:t>
      </w:r>
      <w:r w:rsidR="006C28F6">
        <w:t>ASTP</w:t>
      </w:r>
      <w:r>
        <w:t xml:space="preserve"> Articulation Agreement is focused on facilitating transfer for students who begin </w:t>
      </w:r>
      <w:r w:rsidR="00CC4C34">
        <w:t>education</w:t>
      </w:r>
      <w:r>
        <w:t xml:space="preserve"> studies at a community college and then transfer to one of the </w:t>
      </w:r>
      <w:proofErr w:type="gramStart"/>
      <w:r>
        <w:t>signatory</w:t>
      </w:r>
      <w:proofErr w:type="gramEnd"/>
      <w:r>
        <w:t xml:space="preserve"> NCICU </w:t>
      </w:r>
      <w:r w:rsidR="00C91A47">
        <w:t>Educator</w:t>
      </w:r>
      <w:r w:rsidR="00CC4C34">
        <w:t xml:space="preserve"> Preparation</w:t>
      </w:r>
      <w:r w:rsidR="0054617E">
        <w:t xml:space="preserve"> programs</w:t>
      </w:r>
      <w:r w:rsidR="00193C87">
        <w:t xml:space="preserve">. </w:t>
      </w:r>
      <w:r>
        <w:t xml:space="preserve">There are multiple </w:t>
      </w:r>
      <w:r w:rsidR="00C91A47">
        <w:t>Educator</w:t>
      </w:r>
      <w:r w:rsidR="0054617E">
        <w:t xml:space="preserve"> Preparation </w:t>
      </w:r>
      <w:r>
        <w:t xml:space="preserve">institutions within the NCICU. </w:t>
      </w:r>
      <w:r w:rsidR="0054617E">
        <w:t xml:space="preserve"> </w:t>
      </w:r>
      <w:r>
        <w:t xml:space="preserve">While the individual names </w:t>
      </w:r>
      <w:r w:rsidR="0054617E">
        <w:t>and majors offered in these programs varies</w:t>
      </w:r>
      <w:r w:rsidR="00216EE5">
        <w:t xml:space="preserve"> </w:t>
      </w:r>
      <w:r>
        <w:t>may vary, for the sake of consistency and clarity we will refer to all such four-year degrees as “</w:t>
      </w:r>
      <w:r w:rsidR="00C91A47">
        <w:t>Educator</w:t>
      </w:r>
      <w:r w:rsidR="00CA01FD">
        <w:t xml:space="preserve"> Preparation </w:t>
      </w:r>
      <w:r w:rsidR="000B5ABC">
        <w:t>p</w:t>
      </w:r>
      <w:r w:rsidR="00E90B7C">
        <w:t>rograms</w:t>
      </w:r>
      <w:r>
        <w:t xml:space="preserve">” within this document. </w:t>
      </w:r>
    </w:p>
    <w:p w14:paraId="39E69395" w14:textId="77777777" w:rsidR="00B918BC" w:rsidRDefault="00273EBB">
      <w:pPr>
        <w:spacing w:after="56" w:line="259" w:lineRule="auto"/>
        <w:ind w:left="0" w:right="0" w:firstLine="0"/>
      </w:pPr>
      <w:r>
        <w:rPr>
          <w:b/>
          <w:sz w:val="28"/>
        </w:rPr>
        <w:t xml:space="preserve"> </w:t>
      </w:r>
    </w:p>
    <w:p w14:paraId="5DB884B5" w14:textId="77777777" w:rsidR="00B918BC" w:rsidRDefault="00273EBB">
      <w:pPr>
        <w:pStyle w:val="Heading1"/>
        <w:ind w:left="720" w:hanging="720"/>
      </w:pPr>
      <w:r>
        <w:t>Purpose and Rationale</w:t>
      </w:r>
      <w:r>
        <w:rPr>
          <w:b w:val="0"/>
        </w:rPr>
        <w:t xml:space="preserve"> </w:t>
      </w:r>
    </w:p>
    <w:p w14:paraId="0AC809B2" w14:textId="77777777" w:rsidR="00B918BC" w:rsidRDefault="00273EBB">
      <w:pPr>
        <w:spacing w:after="0" w:line="259" w:lineRule="auto"/>
        <w:ind w:left="0" w:right="0" w:firstLine="0"/>
      </w:pPr>
      <w:r>
        <w:rPr>
          <w:sz w:val="28"/>
        </w:rPr>
        <w:t xml:space="preserve"> </w:t>
      </w:r>
    </w:p>
    <w:p w14:paraId="3728A165" w14:textId="18AD137F" w:rsidR="00B918BC" w:rsidRDefault="00BA5E9E" w:rsidP="00537AF1">
      <w:pPr>
        <w:ind w:right="84"/>
      </w:pPr>
      <w:r>
        <w:t>The goal of this agreement is the creation of a more seamless and rational transfer process for students who begin their studies</w:t>
      </w:r>
      <w:r w:rsidR="00001036">
        <w:t xml:space="preserve"> at a North Carolina </w:t>
      </w:r>
      <w:r>
        <w:t xml:space="preserve">community college </w:t>
      </w:r>
      <w:r w:rsidR="00001036">
        <w:t xml:space="preserve">and transfer to </w:t>
      </w:r>
      <w:r w:rsidR="00774370">
        <w:t xml:space="preserve">a NCICU </w:t>
      </w:r>
      <w:r w:rsidR="00C91A47">
        <w:t>Educator</w:t>
      </w:r>
      <w:r w:rsidR="00774370">
        <w:t xml:space="preserve"> Preparation program.</w:t>
      </w:r>
      <w:r>
        <w:t xml:space="preserve"> </w:t>
      </w:r>
      <w:r w:rsidR="00537AF1">
        <w:t xml:space="preserve"> </w:t>
      </w:r>
      <w:r w:rsidR="00273EBB">
        <w:t xml:space="preserve">This document presents a uniform, statewide academic progression agreement that will promote educational advancement opportunities for </w:t>
      </w:r>
      <w:r w:rsidR="005E3BB8" w:rsidRPr="005E3BB8">
        <w:t>Associate in Arts in Teacher Preparation (AATP) and Associate in Science in Teacher Preparation (ASTP)</w:t>
      </w:r>
      <w:r w:rsidR="00CE2C08">
        <w:t xml:space="preserve"> graduates</w:t>
      </w:r>
      <w:r w:rsidR="005E3BB8" w:rsidRPr="005E3BB8">
        <w:t xml:space="preserve"> </w:t>
      </w:r>
      <w:r w:rsidR="00273EBB">
        <w:t xml:space="preserve">moving between North Carolina community colleges and the signatory institutions of the North Carolina Independent Colleges and Universities </w:t>
      </w:r>
      <w:r w:rsidR="00C91A47">
        <w:t>Educator</w:t>
      </w:r>
      <w:r w:rsidR="00756115">
        <w:t xml:space="preserve"> Preparation Programs</w:t>
      </w:r>
      <w:r w:rsidR="000B5ABC">
        <w:t xml:space="preserve"> </w:t>
      </w:r>
      <w:r w:rsidR="00D91664">
        <w:t>in preparation</w:t>
      </w:r>
      <w:r w:rsidR="000B5ABC">
        <w:t xml:space="preserve"> for teacher licensure in North Carolina</w:t>
      </w:r>
      <w:r w:rsidR="00273EBB">
        <w:t xml:space="preserve">. It describes a progression degree plan that includes required general education and prerequisite courses that are acceptable to all signatory </w:t>
      </w:r>
      <w:r w:rsidR="00C91A47">
        <w:t>Educator</w:t>
      </w:r>
      <w:r w:rsidR="000B5ABC">
        <w:t xml:space="preserve"> Preparation</w:t>
      </w:r>
      <w:r w:rsidR="00273EBB">
        <w:t xml:space="preserve"> programs.  </w:t>
      </w:r>
      <w:r w:rsidR="00871593" w:rsidRPr="00871593">
        <w:t xml:space="preserve">Associate in Arts in Teacher Preparation (AATP) and Associate in Science in Teacher Preparation (ASTP) </w:t>
      </w:r>
      <w:r w:rsidR="00273EBB">
        <w:t>graduates will meet entrance requirements at all signatory North Carolina Independent Colleges and Universities</w:t>
      </w:r>
      <w:r w:rsidR="00A90CC7">
        <w:t>.</w:t>
      </w:r>
      <w:r w:rsidR="0055321F">
        <w:t xml:space="preserve">  Students must meet individual institutional requirements</w:t>
      </w:r>
      <w:r w:rsidR="00140F1D">
        <w:t xml:space="preserve"> and application timelines</w:t>
      </w:r>
      <w:r w:rsidR="004F7FC5">
        <w:t xml:space="preserve"> for </w:t>
      </w:r>
      <w:r w:rsidR="00675D43">
        <w:t xml:space="preserve">entrance into </w:t>
      </w:r>
      <w:r w:rsidR="00C91A47">
        <w:t>Educator</w:t>
      </w:r>
      <w:r w:rsidR="00675D43">
        <w:t xml:space="preserve"> Preparation programs, including GPA and </w:t>
      </w:r>
      <w:r w:rsidR="00B62262">
        <w:t>required testing</w:t>
      </w:r>
      <w:r w:rsidR="00273EBB">
        <w:t xml:space="preserve"> </w:t>
      </w:r>
      <w:r w:rsidR="00B62262">
        <w:t>benchmarks.</w:t>
      </w:r>
      <w:r w:rsidR="00273EBB">
        <w:t xml:space="preserve"> Acceptance </w:t>
      </w:r>
      <w:r w:rsidR="00565F56">
        <w:t xml:space="preserve">into a specific </w:t>
      </w:r>
      <w:r w:rsidR="00C91A47">
        <w:t>Educator</w:t>
      </w:r>
      <w:r w:rsidR="00565F56">
        <w:t xml:space="preserve"> Preparation Program or major</w:t>
      </w:r>
      <w:r w:rsidR="001078A4">
        <w:t xml:space="preserve"> i</w:t>
      </w:r>
      <w:r w:rsidR="00273EBB">
        <w:t xml:space="preserve">s not guaranteed.  </w:t>
      </w:r>
    </w:p>
    <w:p w14:paraId="2CC46E38" w14:textId="77777777" w:rsidR="00B918BC" w:rsidRDefault="00273EBB">
      <w:pPr>
        <w:spacing w:after="0" w:line="259" w:lineRule="auto"/>
        <w:ind w:left="0" w:right="0" w:firstLine="0"/>
      </w:pPr>
      <w:r>
        <w:t xml:space="preserve"> </w:t>
      </w:r>
    </w:p>
    <w:p w14:paraId="4E0A8CA3" w14:textId="77777777" w:rsidR="00B918BC" w:rsidRDefault="00B918BC">
      <w:pPr>
        <w:sectPr w:rsidR="00B918BC" w:rsidSect="001A33CF">
          <w:headerReference w:type="even" r:id="rId11"/>
          <w:headerReference w:type="default" r:id="rId12"/>
          <w:footerReference w:type="even" r:id="rId13"/>
          <w:footerReference w:type="default" r:id="rId14"/>
          <w:headerReference w:type="first" r:id="rId15"/>
          <w:footerReference w:type="first" r:id="rId16"/>
          <w:pgSz w:w="12240" w:h="15840"/>
          <w:pgMar w:top="48" w:right="1525" w:bottom="500" w:left="1340" w:header="720" w:footer="720" w:gutter="0"/>
          <w:pgNumType w:start="1"/>
          <w:cols w:space="720"/>
          <w:titlePg/>
        </w:sectPr>
      </w:pPr>
    </w:p>
    <w:p w14:paraId="069EE10B" w14:textId="11BD98D1" w:rsidR="00B918BC" w:rsidRDefault="00273EBB" w:rsidP="00B07458">
      <w:pPr>
        <w:spacing w:after="0" w:line="259" w:lineRule="auto"/>
        <w:ind w:left="310" w:right="0" w:firstLine="0"/>
      </w:pPr>
      <w:r>
        <w:lastRenderedPageBreak/>
        <w:t xml:space="preserve"> </w:t>
      </w:r>
    </w:p>
    <w:p w14:paraId="182C0F35" w14:textId="77777777" w:rsidR="00B918BC" w:rsidRDefault="00273EBB">
      <w:pPr>
        <w:pStyle w:val="Heading1"/>
        <w:ind w:left="1015" w:hanging="720"/>
      </w:pPr>
      <w:r>
        <w:t>Policies</w:t>
      </w:r>
      <w:r>
        <w:rPr>
          <w:b w:val="0"/>
        </w:rPr>
        <w:t xml:space="preserve"> </w:t>
      </w:r>
    </w:p>
    <w:p w14:paraId="6D501E2C" w14:textId="77777777" w:rsidR="00B918BC" w:rsidRDefault="00273EBB">
      <w:pPr>
        <w:spacing w:after="0" w:line="259" w:lineRule="auto"/>
        <w:ind w:left="310" w:right="0" w:firstLine="0"/>
      </w:pPr>
      <w:r>
        <w:rPr>
          <w:rFonts w:ascii="Cambria" w:eastAsia="Cambria" w:hAnsi="Cambria" w:cs="Cambria"/>
          <w:b/>
        </w:rPr>
        <w:t xml:space="preserve"> </w:t>
      </w:r>
    </w:p>
    <w:p w14:paraId="3268D04C" w14:textId="42D1B1C0" w:rsidR="00B918BC" w:rsidRDefault="00273EBB" w:rsidP="003E2661">
      <w:pPr>
        <w:ind w:left="415" w:right="84"/>
      </w:pPr>
      <w:r>
        <w:t xml:space="preserve">The </w:t>
      </w:r>
      <w:r w:rsidR="006C7740" w:rsidRPr="006C7740">
        <w:t xml:space="preserve">Associate in Arts in Teacher Preparation (AATP) and Associate in Science in Teacher Preparation (ASTP) </w:t>
      </w:r>
      <w:r>
        <w:t xml:space="preserve">Articulation Agreement is made between the State Board of the North Carolina Community College System and signatory NCICU institutions. It applies to all North Carolina community colleges </w:t>
      </w:r>
      <w:r w:rsidR="00D0323A">
        <w:t xml:space="preserve">approved to offer the </w:t>
      </w:r>
      <w:r w:rsidR="006C28F6">
        <w:t>AATP</w:t>
      </w:r>
      <w:r w:rsidR="00D0323A">
        <w:t>/</w:t>
      </w:r>
      <w:r w:rsidR="006C28F6">
        <w:t>ASTP</w:t>
      </w:r>
      <w:r w:rsidR="00D0323A">
        <w:t xml:space="preserve"> </w:t>
      </w:r>
      <w:r w:rsidR="00F274D1">
        <w:t xml:space="preserve">degrees </w:t>
      </w:r>
      <w:r>
        <w:t xml:space="preserve">and to those signatory NCICU institutions that </w:t>
      </w:r>
      <w:r w:rsidR="003E2661">
        <w:t xml:space="preserve">offer </w:t>
      </w:r>
      <w:r w:rsidR="007F65D2">
        <w:t xml:space="preserve">baccalaureate </w:t>
      </w:r>
      <w:r w:rsidR="00C91A47">
        <w:t>Educator</w:t>
      </w:r>
      <w:r w:rsidR="007F65D2">
        <w:t xml:space="preserve"> Preparation programs.</w:t>
      </w:r>
      <w:r>
        <w:t xml:space="preserve"> For the list of participating programs, see Appendix A </w:t>
      </w:r>
    </w:p>
    <w:p w14:paraId="7A0BBBB0" w14:textId="77777777" w:rsidR="00B918BC" w:rsidRDefault="00273EBB">
      <w:pPr>
        <w:spacing w:after="60" w:line="259" w:lineRule="auto"/>
        <w:ind w:left="310" w:right="0" w:firstLine="0"/>
      </w:pPr>
      <w:r>
        <w:rPr>
          <w:rFonts w:ascii="Cambria" w:eastAsia="Cambria" w:hAnsi="Cambria" w:cs="Cambria"/>
          <w:b/>
          <w:sz w:val="28"/>
        </w:rPr>
        <w:t xml:space="preserve"> </w:t>
      </w:r>
    </w:p>
    <w:p w14:paraId="4D0C2404" w14:textId="632F51CE" w:rsidR="00754AC2" w:rsidRDefault="006C28F6" w:rsidP="00754AC2">
      <w:pPr>
        <w:pStyle w:val="Heading1"/>
        <w:numPr>
          <w:ilvl w:val="0"/>
          <w:numId w:val="7"/>
        </w:numPr>
        <w:spacing w:after="48"/>
      </w:pPr>
      <w:r>
        <w:rPr>
          <w:rFonts w:eastAsia="Arial" w:cs="Arial"/>
        </w:rPr>
        <w:t>AATP</w:t>
      </w:r>
      <w:r w:rsidR="005C4D0D" w:rsidRPr="00544E28">
        <w:rPr>
          <w:rFonts w:eastAsia="Arial" w:cs="Arial"/>
        </w:rPr>
        <w:t>/</w:t>
      </w:r>
      <w:r>
        <w:rPr>
          <w:rFonts w:eastAsia="Arial" w:cs="Arial"/>
        </w:rPr>
        <w:t>ASTP</w:t>
      </w:r>
      <w:r w:rsidR="005C4D0D" w:rsidRPr="00544E28">
        <w:rPr>
          <w:rFonts w:eastAsia="Arial" w:cs="Arial"/>
        </w:rPr>
        <w:t xml:space="preserve"> </w:t>
      </w:r>
      <w:r w:rsidR="00273EBB">
        <w:t>Independent Transfer Committee (</w:t>
      </w:r>
      <w:r w:rsidRPr="00A82585">
        <w:rPr>
          <w:bCs/>
        </w:rPr>
        <w:t>AATP</w:t>
      </w:r>
      <w:r w:rsidR="00544E28" w:rsidRPr="00A82585">
        <w:rPr>
          <w:bCs/>
        </w:rPr>
        <w:t>/</w:t>
      </w:r>
      <w:r w:rsidRPr="00A82585">
        <w:rPr>
          <w:bCs/>
        </w:rPr>
        <w:t>AST</w:t>
      </w:r>
      <w:r w:rsidR="00D667B6">
        <w:rPr>
          <w:bCs/>
        </w:rPr>
        <w:t>P</w:t>
      </w:r>
      <w:r w:rsidR="00544E28" w:rsidRPr="00A82585">
        <w:rPr>
          <w:bCs/>
        </w:rPr>
        <w:t>I</w:t>
      </w:r>
      <w:r w:rsidR="00273EBB" w:rsidRPr="00A82585">
        <w:rPr>
          <w:bCs/>
        </w:rPr>
        <w:t>TC)</w:t>
      </w:r>
      <w:r w:rsidR="00273EBB">
        <w:t xml:space="preserve"> </w:t>
      </w:r>
    </w:p>
    <w:p w14:paraId="1D0FB6AA" w14:textId="599322B0" w:rsidR="00B918BC" w:rsidRPr="00756F6E" w:rsidRDefault="00273EBB" w:rsidP="00756F6E">
      <w:pPr>
        <w:pStyle w:val="Heading1"/>
        <w:numPr>
          <w:ilvl w:val="0"/>
          <w:numId w:val="0"/>
        </w:numPr>
        <w:spacing w:after="48"/>
        <w:ind w:left="430"/>
        <w:rPr>
          <w:b w:val="0"/>
          <w:bCs/>
          <w:sz w:val="24"/>
          <w:szCs w:val="24"/>
        </w:rPr>
      </w:pPr>
      <w:r w:rsidRPr="00754AC2">
        <w:rPr>
          <w:b w:val="0"/>
          <w:bCs/>
          <w:sz w:val="24"/>
          <w:szCs w:val="24"/>
        </w:rPr>
        <w:t xml:space="preserve">Authority to interpret and make changes </w:t>
      </w:r>
      <w:r w:rsidR="00EC5916">
        <w:rPr>
          <w:b w:val="0"/>
          <w:bCs/>
          <w:sz w:val="24"/>
          <w:szCs w:val="24"/>
        </w:rPr>
        <w:t>to</w:t>
      </w:r>
      <w:r w:rsidRPr="00754AC2">
        <w:rPr>
          <w:b w:val="0"/>
          <w:bCs/>
          <w:sz w:val="24"/>
          <w:szCs w:val="24"/>
        </w:rPr>
        <w:t xml:space="preserve"> the </w:t>
      </w:r>
      <w:r w:rsidR="006C28F6">
        <w:rPr>
          <w:b w:val="0"/>
          <w:bCs/>
          <w:sz w:val="24"/>
          <w:szCs w:val="24"/>
        </w:rPr>
        <w:t>AATP</w:t>
      </w:r>
      <w:r w:rsidR="00BF255D">
        <w:rPr>
          <w:b w:val="0"/>
          <w:bCs/>
          <w:sz w:val="24"/>
          <w:szCs w:val="24"/>
        </w:rPr>
        <w:t>/</w:t>
      </w:r>
      <w:r w:rsidR="006C28F6">
        <w:rPr>
          <w:b w:val="0"/>
          <w:bCs/>
          <w:sz w:val="24"/>
          <w:szCs w:val="24"/>
        </w:rPr>
        <w:t>ASTP</w:t>
      </w:r>
      <w:r w:rsidR="00BF255D">
        <w:rPr>
          <w:b w:val="0"/>
          <w:bCs/>
          <w:sz w:val="24"/>
          <w:szCs w:val="24"/>
        </w:rPr>
        <w:t xml:space="preserve"> </w:t>
      </w:r>
      <w:r w:rsidR="00756F6E">
        <w:rPr>
          <w:b w:val="0"/>
          <w:bCs/>
          <w:sz w:val="24"/>
          <w:szCs w:val="24"/>
        </w:rPr>
        <w:t xml:space="preserve">Articulation Agreement </w:t>
      </w:r>
      <w:r w:rsidRPr="00756F6E">
        <w:rPr>
          <w:b w:val="0"/>
          <w:bCs/>
          <w:sz w:val="24"/>
          <w:szCs w:val="24"/>
        </w:rPr>
        <w:t xml:space="preserve">rests with the </w:t>
      </w:r>
      <w:r w:rsidR="006C28F6">
        <w:rPr>
          <w:b w:val="0"/>
          <w:bCs/>
          <w:sz w:val="24"/>
          <w:szCs w:val="24"/>
        </w:rPr>
        <w:t>AATP</w:t>
      </w:r>
      <w:r w:rsidR="00756F6E">
        <w:rPr>
          <w:b w:val="0"/>
          <w:bCs/>
          <w:sz w:val="24"/>
          <w:szCs w:val="24"/>
        </w:rPr>
        <w:t>/</w:t>
      </w:r>
      <w:r w:rsidR="006C28F6">
        <w:rPr>
          <w:b w:val="0"/>
          <w:bCs/>
          <w:sz w:val="24"/>
          <w:szCs w:val="24"/>
        </w:rPr>
        <w:t>ASTP</w:t>
      </w:r>
      <w:r w:rsidR="00756F6E">
        <w:rPr>
          <w:b w:val="0"/>
          <w:bCs/>
          <w:sz w:val="24"/>
          <w:szCs w:val="24"/>
        </w:rPr>
        <w:t xml:space="preserve"> </w:t>
      </w:r>
      <w:r w:rsidR="00D53E1E">
        <w:rPr>
          <w:b w:val="0"/>
          <w:bCs/>
          <w:sz w:val="24"/>
          <w:szCs w:val="24"/>
        </w:rPr>
        <w:t>Ind</w:t>
      </w:r>
      <w:r w:rsidRPr="00756F6E">
        <w:rPr>
          <w:b w:val="0"/>
          <w:bCs/>
          <w:sz w:val="24"/>
          <w:szCs w:val="24"/>
        </w:rPr>
        <w:t xml:space="preserve">ependent Transfer Committee </w:t>
      </w:r>
      <w:r w:rsidR="00D667B6" w:rsidRPr="00D667B6">
        <w:rPr>
          <w:b w:val="0"/>
          <w:bCs/>
          <w:sz w:val="24"/>
          <w:szCs w:val="24"/>
        </w:rPr>
        <w:t>(AATP/ASTPITC)</w:t>
      </w:r>
      <w:r w:rsidRPr="00756F6E">
        <w:rPr>
          <w:b w:val="0"/>
          <w:bCs/>
          <w:sz w:val="24"/>
          <w:szCs w:val="24"/>
        </w:rPr>
        <w:t xml:space="preserve">. The </w:t>
      </w:r>
      <w:r w:rsidR="006C28F6">
        <w:rPr>
          <w:b w:val="0"/>
          <w:bCs/>
          <w:sz w:val="24"/>
          <w:szCs w:val="24"/>
        </w:rPr>
        <w:t>AATP</w:t>
      </w:r>
      <w:r w:rsidR="00F37C2F">
        <w:rPr>
          <w:b w:val="0"/>
          <w:bCs/>
          <w:sz w:val="24"/>
          <w:szCs w:val="24"/>
        </w:rPr>
        <w:t>/ASTP</w:t>
      </w:r>
      <w:r w:rsidR="00F37C2F" w:rsidRPr="00756F6E">
        <w:rPr>
          <w:b w:val="0"/>
          <w:bCs/>
          <w:sz w:val="24"/>
          <w:szCs w:val="24"/>
        </w:rPr>
        <w:t xml:space="preserve">ITC </w:t>
      </w:r>
      <w:r w:rsidRPr="00756F6E">
        <w:rPr>
          <w:b w:val="0"/>
          <w:bCs/>
          <w:sz w:val="24"/>
          <w:szCs w:val="24"/>
        </w:rPr>
        <w:t xml:space="preserve">is an ad-hoc eight-member co-chaired committee appointed by the Chief Academic Officer (CAO) of the North Carolina Community College System and the President of North Carolina Independent Colleges and Universities. Questions concerning the </w:t>
      </w:r>
      <w:r w:rsidR="006C28F6">
        <w:rPr>
          <w:b w:val="0"/>
          <w:bCs/>
          <w:sz w:val="24"/>
          <w:szCs w:val="24"/>
        </w:rPr>
        <w:t>AATP</w:t>
      </w:r>
      <w:r w:rsidR="00412CF9">
        <w:rPr>
          <w:b w:val="0"/>
          <w:bCs/>
          <w:sz w:val="24"/>
          <w:szCs w:val="24"/>
        </w:rPr>
        <w:t xml:space="preserve">/ASTP </w:t>
      </w:r>
      <w:r w:rsidRPr="00756F6E">
        <w:rPr>
          <w:b w:val="0"/>
          <w:bCs/>
          <w:sz w:val="24"/>
          <w:szCs w:val="24"/>
        </w:rPr>
        <w:t>should be directed to the appropriate syst</w:t>
      </w:r>
      <w:r w:rsidRPr="00756F6E">
        <w:rPr>
          <w:rFonts w:ascii="Calibri" w:eastAsia="Calibri" w:hAnsi="Calibri" w:cs="Calibri"/>
          <w:b w:val="0"/>
          <w:bCs/>
          <w:sz w:val="24"/>
          <w:szCs w:val="24"/>
        </w:rPr>
        <w:t>em’s</w:t>
      </w:r>
      <w:r w:rsidRPr="00756F6E">
        <w:rPr>
          <w:b w:val="0"/>
          <w:bCs/>
          <w:sz w:val="24"/>
          <w:szCs w:val="24"/>
        </w:rPr>
        <w:t xml:space="preserve"> Chief Academic Officer with an explanation of the institutional policy that may (appear to) conflict with th</w:t>
      </w:r>
      <w:r w:rsidR="00501A40">
        <w:rPr>
          <w:b w:val="0"/>
          <w:bCs/>
          <w:sz w:val="24"/>
          <w:szCs w:val="24"/>
        </w:rPr>
        <w:t>is Uniform Articulation Tr</w:t>
      </w:r>
      <w:r w:rsidR="001514EF">
        <w:rPr>
          <w:b w:val="0"/>
          <w:bCs/>
          <w:sz w:val="24"/>
          <w:szCs w:val="24"/>
        </w:rPr>
        <w:t xml:space="preserve">ansfer </w:t>
      </w:r>
      <w:r w:rsidR="00501A40">
        <w:rPr>
          <w:b w:val="0"/>
          <w:bCs/>
          <w:sz w:val="24"/>
          <w:szCs w:val="24"/>
        </w:rPr>
        <w:t>Agreement</w:t>
      </w:r>
      <w:r w:rsidR="001514EF">
        <w:rPr>
          <w:b w:val="0"/>
          <w:bCs/>
          <w:sz w:val="24"/>
          <w:szCs w:val="24"/>
        </w:rPr>
        <w:t xml:space="preserve">.  </w:t>
      </w:r>
      <w:r w:rsidRPr="00756F6E">
        <w:rPr>
          <w:b w:val="0"/>
          <w:bCs/>
          <w:sz w:val="24"/>
          <w:szCs w:val="24"/>
        </w:rPr>
        <w:t xml:space="preserve">The CAO will forward unresolved questions to the </w:t>
      </w:r>
      <w:r w:rsidR="00AF6B1F" w:rsidRPr="00AF6B1F">
        <w:rPr>
          <w:b w:val="0"/>
          <w:bCs/>
          <w:sz w:val="24"/>
          <w:szCs w:val="24"/>
        </w:rPr>
        <w:t xml:space="preserve">(AATP/ASTPITC) </w:t>
      </w:r>
      <w:r w:rsidRPr="00756F6E">
        <w:rPr>
          <w:b w:val="0"/>
          <w:bCs/>
          <w:sz w:val="24"/>
          <w:szCs w:val="24"/>
        </w:rPr>
        <w:t>for resolution. Each entity will appoint one ex-officio non-voting member of the</w:t>
      </w:r>
      <w:r w:rsidR="004526DF" w:rsidRPr="004526DF">
        <w:rPr>
          <w:b w:val="0"/>
          <w:bCs/>
          <w:sz w:val="24"/>
          <w:szCs w:val="24"/>
        </w:rPr>
        <w:t xml:space="preserve"> </w:t>
      </w:r>
      <w:r w:rsidR="00AF6B1F" w:rsidRPr="00AF6B1F">
        <w:rPr>
          <w:b w:val="0"/>
          <w:bCs/>
          <w:sz w:val="24"/>
          <w:szCs w:val="24"/>
        </w:rPr>
        <w:t>(AATP/ASTPITC)</w:t>
      </w:r>
      <w:r w:rsidRPr="00756F6E">
        <w:rPr>
          <w:b w:val="0"/>
          <w:bCs/>
          <w:sz w:val="24"/>
          <w:szCs w:val="24"/>
        </w:rPr>
        <w:t>.</w:t>
      </w:r>
      <w:r w:rsidR="00EE0578">
        <w:rPr>
          <w:b w:val="0"/>
          <w:bCs/>
          <w:sz w:val="24"/>
          <w:szCs w:val="24"/>
        </w:rPr>
        <w:t xml:space="preserve">  </w:t>
      </w:r>
      <w:r w:rsidRPr="00756F6E">
        <w:rPr>
          <w:b w:val="0"/>
          <w:bCs/>
          <w:sz w:val="24"/>
          <w:szCs w:val="24"/>
        </w:rPr>
        <w:t xml:space="preserve"> For further details, see Appendices B and C. </w:t>
      </w:r>
    </w:p>
    <w:p w14:paraId="7EDF5605" w14:textId="77777777" w:rsidR="00B918BC" w:rsidRPr="00756F6E" w:rsidRDefault="00273EBB">
      <w:pPr>
        <w:spacing w:after="58" w:line="259" w:lineRule="auto"/>
        <w:ind w:left="420" w:right="0" w:firstLine="0"/>
        <w:rPr>
          <w:bCs/>
          <w:szCs w:val="24"/>
        </w:rPr>
      </w:pPr>
      <w:r w:rsidRPr="00756F6E">
        <w:rPr>
          <w:bCs/>
          <w:szCs w:val="24"/>
        </w:rPr>
        <w:t xml:space="preserve"> </w:t>
      </w:r>
    </w:p>
    <w:p w14:paraId="58F3FBD8" w14:textId="77777777" w:rsidR="00B918BC" w:rsidRDefault="00273EBB">
      <w:pPr>
        <w:pStyle w:val="Heading1"/>
        <w:numPr>
          <w:ilvl w:val="0"/>
          <w:numId w:val="0"/>
        </w:numPr>
        <w:ind w:left="305"/>
      </w:pPr>
      <w:r>
        <w:t xml:space="preserve"> B. Transfer Credit Appeal</w:t>
      </w:r>
      <w:r>
        <w:rPr>
          <w:b w:val="0"/>
        </w:rPr>
        <w:t xml:space="preserve"> </w:t>
      </w:r>
    </w:p>
    <w:p w14:paraId="23117B64" w14:textId="36FD1113" w:rsidR="00B918BC" w:rsidRDefault="006C28F6">
      <w:pPr>
        <w:ind w:left="415" w:right="0"/>
      </w:pPr>
      <w:r>
        <w:t>AATP</w:t>
      </w:r>
      <w:r w:rsidR="000C5998">
        <w:t>/</w:t>
      </w:r>
      <w:r>
        <w:t>ASTP</w:t>
      </w:r>
      <w:r w:rsidR="000C5998">
        <w:t xml:space="preserve"> </w:t>
      </w:r>
      <w:r w:rsidR="00273EBB">
        <w:t xml:space="preserve">students who perceive that the terms of the </w:t>
      </w:r>
      <w:r w:rsidR="00EA7850">
        <w:t>Articulation Agreement</w:t>
      </w:r>
      <w:r w:rsidR="00273EBB">
        <w:t xml:space="preserve"> have not been honored may follow the </w:t>
      </w:r>
      <w:r>
        <w:t>AATP</w:t>
      </w:r>
      <w:r w:rsidR="00EA7850">
        <w:t>/</w:t>
      </w:r>
      <w:r>
        <w:t>ASTP</w:t>
      </w:r>
      <w:r w:rsidR="00EA7850">
        <w:t xml:space="preserve"> </w:t>
      </w:r>
      <w:r w:rsidR="00273EBB">
        <w:t xml:space="preserve">Transfer Credit Appeal Process as outlined in Appendix D. </w:t>
      </w:r>
    </w:p>
    <w:p w14:paraId="70B770B6" w14:textId="77777777" w:rsidR="00B918BC" w:rsidRDefault="00273EBB">
      <w:pPr>
        <w:spacing w:after="240" w:line="259" w:lineRule="auto"/>
        <w:ind w:left="310" w:right="0" w:firstLine="0"/>
      </w:pPr>
      <w:r>
        <w:rPr>
          <w:sz w:val="22"/>
        </w:rPr>
        <w:t xml:space="preserve"> </w:t>
      </w:r>
    </w:p>
    <w:p w14:paraId="486BD799" w14:textId="77777777" w:rsidR="00B918BC" w:rsidRDefault="00273EBB">
      <w:pPr>
        <w:tabs>
          <w:tab w:val="center" w:pos="479"/>
          <w:tab w:val="center" w:pos="1799"/>
        </w:tabs>
        <w:spacing w:after="2" w:line="255" w:lineRule="auto"/>
        <w:ind w:left="0" w:right="0" w:firstLine="0"/>
      </w:pPr>
      <w:r>
        <w:rPr>
          <w:sz w:val="22"/>
        </w:rPr>
        <w:tab/>
      </w:r>
      <w:r>
        <w:rPr>
          <w:rFonts w:ascii="Cambria" w:eastAsia="Cambria" w:hAnsi="Cambria" w:cs="Cambria"/>
          <w:b/>
          <w:sz w:val="28"/>
        </w:rPr>
        <w:t>IV.</w:t>
      </w:r>
      <w:r>
        <w:rPr>
          <w:rFonts w:ascii="Arial" w:eastAsia="Arial" w:hAnsi="Arial" w:cs="Arial"/>
          <w:b/>
          <w:sz w:val="28"/>
        </w:rPr>
        <w:t xml:space="preserve"> </w:t>
      </w:r>
      <w:r>
        <w:rPr>
          <w:rFonts w:ascii="Arial" w:eastAsia="Arial" w:hAnsi="Arial" w:cs="Arial"/>
          <w:b/>
          <w:sz w:val="28"/>
        </w:rPr>
        <w:tab/>
      </w:r>
      <w:r>
        <w:rPr>
          <w:rFonts w:ascii="Cambria" w:eastAsia="Cambria" w:hAnsi="Cambria" w:cs="Cambria"/>
          <w:b/>
          <w:sz w:val="28"/>
        </w:rPr>
        <w:t xml:space="preserve">Regulations </w:t>
      </w:r>
    </w:p>
    <w:p w14:paraId="6C3AEE8F" w14:textId="77777777" w:rsidR="00B918BC" w:rsidRDefault="00273EBB">
      <w:pPr>
        <w:spacing w:after="238" w:line="259" w:lineRule="auto"/>
        <w:ind w:left="310" w:right="0" w:firstLine="0"/>
      </w:pPr>
      <w:r>
        <w:rPr>
          <w:sz w:val="22"/>
        </w:rPr>
        <w:t xml:space="preserve"> </w:t>
      </w:r>
    </w:p>
    <w:p w14:paraId="2BDEC5F5" w14:textId="77777777" w:rsidR="00B918BC" w:rsidRDefault="00273EBB">
      <w:pPr>
        <w:pStyle w:val="Heading1"/>
        <w:numPr>
          <w:ilvl w:val="0"/>
          <w:numId w:val="0"/>
        </w:numPr>
        <w:ind w:left="430"/>
      </w:pPr>
      <w:r>
        <w:t>A.</w:t>
      </w:r>
      <w:r>
        <w:rPr>
          <w:rFonts w:ascii="Arial" w:eastAsia="Arial" w:hAnsi="Arial" w:cs="Arial"/>
        </w:rPr>
        <w:t xml:space="preserve"> </w:t>
      </w:r>
      <w:r>
        <w:t>Transfer of Credits</w:t>
      </w:r>
      <w:r>
        <w:rPr>
          <w:b w:val="0"/>
        </w:rPr>
        <w:t xml:space="preserve"> </w:t>
      </w:r>
    </w:p>
    <w:p w14:paraId="1C5D11F6" w14:textId="019CD896" w:rsidR="00B918BC" w:rsidRDefault="00273EBB">
      <w:pPr>
        <w:ind w:left="415" w:right="84"/>
      </w:pPr>
      <w:r>
        <w:t xml:space="preserve">The </w:t>
      </w:r>
      <w:r w:rsidR="006C28F6">
        <w:t>AATP</w:t>
      </w:r>
      <w:r w:rsidR="00D47980">
        <w:t>/</w:t>
      </w:r>
      <w:r w:rsidR="006C28F6">
        <w:t>ASTP</w:t>
      </w:r>
      <w:r w:rsidR="00D31ED9">
        <w:t xml:space="preserve"> </w:t>
      </w:r>
      <w:r>
        <w:t>Articulation Agreement establishes the procedures governing the transfer of credits for students who graduate from</w:t>
      </w:r>
      <w:r w:rsidR="00221BAE">
        <w:t xml:space="preserve"> </w:t>
      </w:r>
      <w:r>
        <w:t xml:space="preserve">North Carolina Community College </w:t>
      </w:r>
      <w:r w:rsidR="006C28F6">
        <w:t>AATP</w:t>
      </w:r>
      <w:r w:rsidR="00D47980">
        <w:t>/</w:t>
      </w:r>
      <w:r w:rsidR="006C28F6">
        <w:t>ASTP</w:t>
      </w:r>
      <w:r w:rsidR="00D47980">
        <w:t xml:space="preserve"> </w:t>
      </w:r>
      <w:r>
        <w:t xml:space="preserve">programs and apply to signatory NCICU institutions. The </w:t>
      </w:r>
      <w:r w:rsidR="006C28F6">
        <w:t>AATP</w:t>
      </w:r>
      <w:r w:rsidR="009E4C00">
        <w:t>/</w:t>
      </w:r>
      <w:r w:rsidR="006C28F6">
        <w:t>ASTP</w:t>
      </w:r>
      <w:r w:rsidR="003A4AB2">
        <w:t xml:space="preserve"> </w:t>
      </w:r>
      <w:r>
        <w:t xml:space="preserve">Articulation Agreement does not address admission to a specific institution or </w:t>
      </w:r>
      <w:r w:rsidR="00C91A47">
        <w:t>Educator</w:t>
      </w:r>
      <w:r w:rsidR="00757661">
        <w:t xml:space="preserve"> P</w:t>
      </w:r>
      <w:r w:rsidR="00387844">
        <w:t>reparation</w:t>
      </w:r>
      <w:r>
        <w:t xml:space="preserve"> program</w:t>
      </w:r>
      <w:r w:rsidR="00084438">
        <w:t xml:space="preserve"> or major</w:t>
      </w:r>
      <w:r>
        <w:t xml:space="preserve"> within an institution, nor does it imply a specific time toward degree completion. </w:t>
      </w:r>
      <w:r w:rsidR="0085406C">
        <w:br/>
      </w:r>
    </w:p>
    <w:p w14:paraId="62F973AB" w14:textId="77777777" w:rsidR="00387844" w:rsidRDefault="00387844">
      <w:pPr>
        <w:ind w:left="415" w:right="84"/>
      </w:pPr>
    </w:p>
    <w:p w14:paraId="3986C88F" w14:textId="1C320184" w:rsidR="00B918BC" w:rsidRDefault="00273EBB">
      <w:pPr>
        <w:numPr>
          <w:ilvl w:val="0"/>
          <w:numId w:val="1"/>
        </w:numPr>
        <w:spacing w:after="8" w:line="252" w:lineRule="auto"/>
        <w:ind w:right="0" w:hanging="610"/>
      </w:pPr>
      <w:r>
        <w:rPr>
          <w:rFonts w:ascii="Cambria" w:eastAsia="Cambria" w:hAnsi="Cambria" w:cs="Cambria"/>
          <w:b/>
        </w:rPr>
        <w:lastRenderedPageBreak/>
        <w:t>Eligibility</w:t>
      </w:r>
      <w:r>
        <w:rPr>
          <w:rFonts w:ascii="Cambria" w:eastAsia="Cambria" w:hAnsi="Cambria" w:cs="Cambria"/>
        </w:rPr>
        <w:t xml:space="preserve"> </w:t>
      </w:r>
      <w:r w:rsidR="0085406C">
        <w:rPr>
          <w:rFonts w:ascii="Cambria" w:eastAsia="Cambria" w:hAnsi="Cambria" w:cs="Cambria"/>
        </w:rPr>
        <w:br/>
      </w:r>
    </w:p>
    <w:p w14:paraId="02C8E6A7" w14:textId="17D738D2" w:rsidR="00B918BC" w:rsidRDefault="00273EBB">
      <w:pPr>
        <w:ind w:left="1150" w:right="84"/>
      </w:pPr>
      <w:r>
        <w:t xml:space="preserve">To be eligible for the transfer of credits under the </w:t>
      </w:r>
      <w:r w:rsidR="006C28F6">
        <w:t>AATP</w:t>
      </w:r>
      <w:r w:rsidR="00387844">
        <w:t>/</w:t>
      </w:r>
      <w:r w:rsidR="006C28F6">
        <w:t>ASTP</w:t>
      </w:r>
      <w:r w:rsidR="00387844">
        <w:t xml:space="preserve"> </w:t>
      </w:r>
      <w:r>
        <w:t xml:space="preserve">Articulation Agreement, an applicant must earn an </w:t>
      </w:r>
      <w:r w:rsidR="00B81D25">
        <w:t xml:space="preserve">Associate in Arts </w:t>
      </w:r>
      <w:r w:rsidR="003A4AB2">
        <w:t xml:space="preserve">in Teacher Preparation </w:t>
      </w:r>
      <w:r w:rsidR="00A941AF">
        <w:t xml:space="preserve">(AATP) </w:t>
      </w:r>
      <w:r w:rsidR="00B81D25">
        <w:t>or Associate in Science</w:t>
      </w:r>
      <w:r>
        <w:t xml:space="preserve"> </w:t>
      </w:r>
      <w:r w:rsidR="008C5038">
        <w:t>in Teacher Preparation</w:t>
      </w:r>
      <w:r w:rsidR="00FB0254">
        <w:t xml:space="preserve"> (ASTP)</w:t>
      </w:r>
      <w:r w:rsidR="008C5038">
        <w:t xml:space="preserve"> </w:t>
      </w:r>
      <w:r>
        <w:t>degree in a North Carolina Community College with a GPA of at least 2.</w:t>
      </w:r>
      <w:r w:rsidR="00387844">
        <w:t>7</w:t>
      </w:r>
      <w:r>
        <w:t xml:space="preserve"> and a grade of C or better in all transfer courses.  An applicant must meet the receiving institution</w:t>
      </w:r>
      <w:r w:rsidR="03BD6A53">
        <w:t>’</w:t>
      </w:r>
      <w:r>
        <w:t xml:space="preserve">s admissions requirements. </w:t>
      </w:r>
    </w:p>
    <w:p w14:paraId="704539D4" w14:textId="77777777" w:rsidR="00B918BC" w:rsidRDefault="00273EBB">
      <w:pPr>
        <w:spacing w:after="0" w:line="259" w:lineRule="auto"/>
        <w:ind w:left="1145" w:right="0" w:firstLine="0"/>
      </w:pPr>
      <w:r>
        <w:t xml:space="preserve"> </w:t>
      </w:r>
    </w:p>
    <w:p w14:paraId="2AC87DD2" w14:textId="01194B0C" w:rsidR="00B918BC" w:rsidRDefault="00273EBB">
      <w:pPr>
        <w:spacing w:after="265" w:line="226" w:lineRule="auto"/>
        <w:ind w:left="1121" w:right="0" w:firstLine="0"/>
      </w:pPr>
      <w:r>
        <w:t xml:space="preserve">The student’s program of study must meet the criteria set forth in the </w:t>
      </w:r>
      <w:r w:rsidR="006C28F6">
        <w:t>AATP</w:t>
      </w:r>
      <w:r w:rsidR="00D01F53">
        <w:t xml:space="preserve"> or </w:t>
      </w:r>
      <w:r w:rsidR="006C28F6">
        <w:t>ASTP</w:t>
      </w:r>
      <w:r w:rsidR="00D01F53">
        <w:t xml:space="preserve"> </w:t>
      </w:r>
      <w:r>
        <w:t>curriculum standard</w:t>
      </w:r>
      <w:r w:rsidR="00D01F53">
        <w:t>s</w:t>
      </w:r>
      <w:r>
        <w:t xml:space="preserve"> as defined in Appendix E.  </w:t>
      </w:r>
      <w:r>
        <w:rPr>
          <w:sz w:val="28"/>
        </w:rPr>
        <w:t xml:space="preserve"> </w:t>
      </w:r>
    </w:p>
    <w:p w14:paraId="688F98CF" w14:textId="792DB10E" w:rsidR="00B918BC" w:rsidRDefault="00273EBB">
      <w:pPr>
        <w:numPr>
          <w:ilvl w:val="0"/>
          <w:numId w:val="1"/>
        </w:numPr>
        <w:spacing w:after="308" w:line="252" w:lineRule="auto"/>
        <w:ind w:right="0" w:hanging="610"/>
      </w:pPr>
      <w:r>
        <w:rPr>
          <w:rFonts w:ascii="Cambria" w:eastAsia="Cambria" w:hAnsi="Cambria" w:cs="Cambria"/>
          <w:b/>
        </w:rPr>
        <w:t xml:space="preserve">Procedures governing transfer of Associate in Arts </w:t>
      </w:r>
      <w:r w:rsidR="00D01F53">
        <w:rPr>
          <w:rFonts w:ascii="Cambria" w:eastAsia="Cambria" w:hAnsi="Cambria" w:cs="Cambria"/>
          <w:b/>
        </w:rPr>
        <w:t xml:space="preserve">and Associate in Science in Teacher Preparation </w:t>
      </w:r>
      <w:r>
        <w:rPr>
          <w:rFonts w:ascii="Cambria" w:eastAsia="Cambria" w:hAnsi="Cambria" w:cs="Cambria"/>
          <w:b/>
        </w:rPr>
        <w:t xml:space="preserve">into </w:t>
      </w:r>
      <w:r w:rsidR="00C91A47">
        <w:rPr>
          <w:rFonts w:ascii="Cambria" w:eastAsia="Cambria" w:hAnsi="Cambria" w:cs="Cambria"/>
          <w:b/>
        </w:rPr>
        <w:t>Educator</w:t>
      </w:r>
      <w:r w:rsidR="00602F9B">
        <w:rPr>
          <w:rFonts w:ascii="Cambria" w:eastAsia="Cambria" w:hAnsi="Cambria" w:cs="Cambria"/>
          <w:b/>
        </w:rPr>
        <w:t xml:space="preserve"> Preparation</w:t>
      </w:r>
      <w:r>
        <w:rPr>
          <w:rFonts w:ascii="Cambria" w:eastAsia="Cambria" w:hAnsi="Cambria" w:cs="Cambria"/>
          <w:b/>
        </w:rPr>
        <w:t xml:space="preserve"> </w:t>
      </w:r>
      <w:r w:rsidR="00602F9B">
        <w:rPr>
          <w:rFonts w:ascii="Cambria" w:eastAsia="Cambria" w:hAnsi="Cambria" w:cs="Cambria"/>
          <w:b/>
        </w:rPr>
        <w:t xml:space="preserve">programs at </w:t>
      </w:r>
      <w:r w:rsidR="00F40B41">
        <w:rPr>
          <w:rFonts w:ascii="Cambria" w:eastAsia="Cambria" w:hAnsi="Cambria" w:cs="Cambria"/>
          <w:b/>
        </w:rPr>
        <w:t>Signatory Institutions</w:t>
      </w:r>
    </w:p>
    <w:p w14:paraId="67E62DE4" w14:textId="1AF137F4" w:rsidR="00B918BC" w:rsidRDefault="00273EBB">
      <w:pPr>
        <w:numPr>
          <w:ilvl w:val="1"/>
          <w:numId w:val="1"/>
        </w:numPr>
        <w:spacing w:after="36" w:line="241" w:lineRule="auto"/>
        <w:ind w:right="-15" w:hanging="269"/>
        <w:jc w:val="both"/>
      </w:pPr>
      <w:r>
        <w:t xml:space="preserve">The agreement enables students who have graduated from a NCCCS institution with an </w:t>
      </w:r>
      <w:r w:rsidR="006C28F6">
        <w:t>AATP</w:t>
      </w:r>
      <w:r w:rsidR="002009BE">
        <w:t>/</w:t>
      </w:r>
      <w:r w:rsidR="006C28F6">
        <w:t>ASTP</w:t>
      </w:r>
      <w:r w:rsidR="002009BE">
        <w:t xml:space="preserve"> </w:t>
      </w:r>
      <w:r w:rsidR="008068EA">
        <w:t>degree programs</w:t>
      </w:r>
      <w:r>
        <w:t xml:space="preserve"> to complete a common list of courses that meet the entrance requirements at all signatory NCICU institutions.  NCICU </w:t>
      </w:r>
      <w:r w:rsidR="00C91A47">
        <w:t>Educator</w:t>
      </w:r>
      <w:r w:rsidR="00983537">
        <w:t xml:space="preserve"> Preparation</w:t>
      </w:r>
      <w:r>
        <w:t xml:space="preserve"> program admissions are </w:t>
      </w:r>
      <w:proofErr w:type="gramStart"/>
      <w:r>
        <w:t>competitive,</w:t>
      </w:r>
      <w:proofErr w:type="gramEnd"/>
      <w:r>
        <w:t xml:space="preserve"> therefore no student is guaranteed admission to a </w:t>
      </w:r>
      <w:r w:rsidR="004E519C">
        <w:t xml:space="preserve">specific program or major.  </w:t>
      </w:r>
      <w:r>
        <w:t xml:space="preserve">In addition to meeting entrance requirements, transfer students </w:t>
      </w:r>
      <w:r w:rsidR="00BD44C7">
        <w:t>will</w:t>
      </w:r>
      <w:r>
        <w:t xml:space="preserve"> be required to submit evidence of </w:t>
      </w:r>
      <w:r w:rsidR="001D28D8">
        <w:t>meeting required</w:t>
      </w:r>
      <w:r w:rsidR="006E6911">
        <w:t xml:space="preserve"> </w:t>
      </w:r>
      <w:r w:rsidR="00762FC2">
        <w:t>testing benchmarks</w:t>
      </w:r>
      <w:r>
        <w:t xml:space="preserve"> for each institution</w:t>
      </w:r>
      <w:r w:rsidR="00A87DB4">
        <w:t xml:space="preserve">’s </w:t>
      </w:r>
      <w:r w:rsidR="00C91A47">
        <w:t>Educator</w:t>
      </w:r>
      <w:r w:rsidR="00A87DB4">
        <w:t xml:space="preserve"> Preparation program</w:t>
      </w:r>
      <w:r>
        <w:t xml:space="preserve">. </w:t>
      </w:r>
    </w:p>
    <w:p w14:paraId="047B64DD" w14:textId="77777777" w:rsidR="00B918BC" w:rsidRDefault="00273EBB">
      <w:pPr>
        <w:spacing w:after="0" w:line="259" w:lineRule="auto"/>
        <w:ind w:left="310" w:right="0" w:firstLine="0"/>
      </w:pPr>
      <w:r>
        <w:rPr>
          <w:sz w:val="22"/>
        </w:rPr>
        <w:t xml:space="preserve"> </w:t>
      </w:r>
    </w:p>
    <w:p w14:paraId="0CD92E62" w14:textId="16BA6327" w:rsidR="00B918BC" w:rsidRDefault="00273EBB">
      <w:pPr>
        <w:numPr>
          <w:ilvl w:val="1"/>
          <w:numId w:val="1"/>
        </w:numPr>
        <w:spacing w:after="0" w:line="241" w:lineRule="auto"/>
        <w:ind w:right="-15" w:hanging="269"/>
        <w:jc w:val="both"/>
      </w:pPr>
      <w:r>
        <w:t xml:space="preserve">A student who completes an </w:t>
      </w:r>
      <w:r w:rsidR="006C28F6">
        <w:t>AATP</w:t>
      </w:r>
      <w:r w:rsidR="00A87DB4">
        <w:t>/</w:t>
      </w:r>
      <w:r w:rsidR="006C28F6">
        <w:t>ASTP</w:t>
      </w:r>
      <w:r w:rsidR="00C543E9">
        <w:t xml:space="preserve"> </w:t>
      </w:r>
      <w:r w:rsidR="00F832E5">
        <w:t>degree</w:t>
      </w:r>
      <w:r>
        <w:t xml:space="preserve"> with a GPA of at least 2.</w:t>
      </w:r>
      <w:r w:rsidR="00A87DB4">
        <w:t>7</w:t>
      </w:r>
      <w:r>
        <w:t xml:space="preserve"> and a grade of C or better in the </w:t>
      </w:r>
      <w:r w:rsidR="006C28F6">
        <w:t>AATP</w:t>
      </w:r>
      <w:r w:rsidR="00323E4B">
        <w:t>/</w:t>
      </w:r>
      <w:r w:rsidR="006C28F6">
        <w:t>ASTP</w:t>
      </w:r>
      <w:r w:rsidR="00323E4B">
        <w:t xml:space="preserve"> </w:t>
      </w:r>
      <w:r w:rsidR="00F832E5">
        <w:t>degree</w:t>
      </w:r>
      <w:r>
        <w:t xml:space="preserve"> courses listed in Appendix E and meets the receiving institution’s admissions requirements</w:t>
      </w:r>
      <w:r w:rsidR="00002F43">
        <w:t xml:space="preserve"> and </w:t>
      </w:r>
      <w:r w:rsidR="00C91A47">
        <w:t>Educator</w:t>
      </w:r>
      <w:r w:rsidR="00002F43">
        <w:t xml:space="preserve"> Preparation</w:t>
      </w:r>
      <w:r w:rsidR="006F36C8">
        <w:t xml:space="preserve"> testing benchmarks</w:t>
      </w:r>
      <w:r>
        <w:t xml:space="preserve"> will have fulfilled the </w:t>
      </w:r>
      <w:r w:rsidR="00C91A47">
        <w:t>Educator</w:t>
      </w:r>
      <w:r w:rsidR="006F36C8">
        <w:t xml:space="preserve"> </w:t>
      </w:r>
      <w:r w:rsidR="00BC0F6B">
        <w:t>P</w:t>
      </w:r>
      <w:r w:rsidR="006F36C8">
        <w:t>reparation</w:t>
      </w:r>
      <w:r>
        <w:t xml:space="preserve"> program entry requirements, and </w:t>
      </w:r>
      <w:r w:rsidR="00180042">
        <w:t xml:space="preserve">will have fulfilled the </w:t>
      </w:r>
      <w:r w:rsidR="00FD38E7">
        <w:t>senior institution</w:t>
      </w:r>
      <w:r w:rsidR="00C90917">
        <w:t>’s lower division general education requirements</w:t>
      </w:r>
      <w:r w:rsidR="003D2871">
        <w:t xml:space="preserve"> (See 2015 Independent Comprehensive Articulation Agreement</w:t>
      </w:r>
      <w:r w:rsidR="002562C3">
        <w:t>).</w:t>
      </w:r>
      <w:r>
        <w:t xml:space="preserve"> This agreement does not exempt students from meeting the minimum admissions requirement. </w:t>
      </w:r>
    </w:p>
    <w:p w14:paraId="02D50CA5" w14:textId="77777777" w:rsidR="00B918BC" w:rsidRDefault="00273EBB">
      <w:pPr>
        <w:spacing w:after="0" w:line="259" w:lineRule="auto"/>
        <w:ind w:left="310" w:right="0" w:firstLine="0"/>
      </w:pPr>
      <w:r>
        <w:rPr>
          <w:sz w:val="22"/>
        </w:rPr>
        <w:t xml:space="preserve"> </w:t>
      </w:r>
    </w:p>
    <w:p w14:paraId="7D84C6AF" w14:textId="14E0AD06" w:rsidR="005913FF" w:rsidRDefault="00273EBB" w:rsidP="0085406C">
      <w:pPr>
        <w:numPr>
          <w:ilvl w:val="1"/>
          <w:numId w:val="1"/>
        </w:numPr>
        <w:ind w:right="-15" w:hanging="269"/>
      </w:pPr>
      <w:r>
        <w:t xml:space="preserve">Graduates of the </w:t>
      </w:r>
      <w:r w:rsidR="006C28F6">
        <w:t>AATP</w:t>
      </w:r>
      <w:r w:rsidR="002562C3">
        <w:t>/</w:t>
      </w:r>
      <w:r w:rsidR="006C28F6">
        <w:t>ASTP</w:t>
      </w:r>
      <w:r w:rsidR="002562C3">
        <w:t xml:space="preserve"> </w:t>
      </w:r>
      <w:r w:rsidR="00854CF4">
        <w:t>degree</w:t>
      </w:r>
      <w:r>
        <w:t xml:space="preserve"> program</w:t>
      </w:r>
      <w:r w:rsidR="00854CF4">
        <w:t>s</w:t>
      </w:r>
      <w:r>
        <w:t xml:space="preserve"> will receive at least 60 semester hours of academic credit for courses with a grade of C or better upon admission to a signatory NCICU institution. </w:t>
      </w:r>
      <w:r w:rsidR="0085406C">
        <w:br/>
      </w:r>
      <w:r w:rsidR="0085406C">
        <w:br/>
      </w:r>
    </w:p>
    <w:p w14:paraId="7AEC57BA" w14:textId="162E4C0C" w:rsidR="00B918BC" w:rsidRDefault="00B918BC">
      <w:pPr>
        <w:spacing w:after="192" w:line="259" w:lineRule="auto"/>
        <w:ind w:left="310" w:right="0" w:firstLine="0"/>
      </w:pPr>
    </w:p>
    <w:p w14:paraId="43FCEDAE" w14:textId="77777777" w:rsidR="005913FF" w:rsidRPr="002313C5" w:rsidRDefault="00273EBB">
      <w:pPr>
        <w:numPr>
          <w:ilvl w:val="0"/>
          <w:numId w:val="1"/>
        </w:numPr>
        <w:ind w:right="0" w:hanging="610"/>
      </w:pPr>
      <w:r>
        <w:rPr>
          <w:b/>
        </w:rPr>
        <w:lastRenderedPageBreak/>
        <w:t xml:space="preserve">Certification of the </w:t>
      </w:r>
      <w:r w:rsidR="00DA711E">
        <w:rPr>
          <w:b/>
        </w:rPr>
        <w:t>Associate in Arts or Associate in Science</w:t>
      </w:r>
      <w:r>
        <w:rPr>
          <w:b/>
        </w:rPr>
        <w:t xml:space="preserve"> </w:t>
      </w:r>
      <w:r w:rsidR="00DA711E">
        <w:rPr>
          <w:b/>
        </w:rPr>
        <w:t xml:space="preserve">in Teacher Preparation </w:t>
      </w:r>
      <w:r>
        <w:rPr>
          <w:b/>
        </w:rPr>
        <w:t xml:space="preserve">degree completion </w:t>
      </w:r>
    </w:p>
    <w:p w14:paraId="00A294A6" w14:textId="77777777" w:rsidR="002313C5" w:rsidRPr="005913FF" w:rsidRDefault="002313C5" w:rsidP="002313C5">
      <w:pPr>
        <w:ind w:left="1731" w:right="0" w:firstLine="0"/>
      </w:pPr>
    </w:p>
    <w:p w14:paraId="57EE6E55" w14:textId="50C32FF0" w:rsidR="00B918BC" w:rsidRDefault="00273EBB" w:rsidP="0085406C">
      <w:pPr>
        <w:ind w:left="1121" w:right="0" w:firstLine="0"/>
      </w:pPr>
      <w:r>
        <w:t xml:space="preserve">Certification of completion of the </w:t>
      </w:r>
      <w:r w:rsidR="006C28F6">
        <w:t>AATP</w:t>
      </w:r>
      <w:r w:rsidR="00AC059F">
        <w:t xml:space="preserve"> or </w:t>
      </w:r>
      <w:r w:rsidR="006C28F6">
        <w:t>ASTP</w:t>
      </w:r>
      <w:r w:rsidR="00AC059F">
        <w:t xml:space="preserve"> </w:t>
      </w:r>
      <w:r>
        <w:t xml:space="preserve">degree is the responsibility of the community college at which the courses were completed. Transcript identification of the Universal General Education Transfer Component Courses is also the responsibility of the community college at which the courses were completed. </w:t>
      </w:r>
    </w:p>
    <w:p w14:paraId="66CB565A" w14:textId="6CF14B78" w:rsidR="00B918BC" w:rsidRDefault="00273EBB">
      <w:pPr>
        <w:spacing w:after="0" w:line="259" w:lineRule="auto"/>
        <w:ind w:left="310" w:right="0" w:firstLine="0"/>
      </w:pPr>
      <w:r>
        <w:t xml:space="preserve"> </w:t>
      </w:r>
      <w:r>
        <w:rPr>
          <w:b/>
        </w:rPr>
        <w:t xml:space="preserve"> </w:t>
      </w:r>
      <w:r>
        <w:rPr>
          <w:b/>
        </w:rPr>
        <w:tab/>
      </w:r>
      <w:r>
        <w:t xml:space="preserve"> </w:t>
      </w:r>
    </w:p>
    <w:p w14:paraId="21BCB9B3" w14:textId="77777777" w:rsidR="00B918BC" w:rsidRDefault="00273EBB">
      <w:pPr>
        <w:numPr>
          <w:ilvl w:val="0"/>
          <w:numId w:val="1"/>
        </w:numPr>
        <w:spacing w:after="183" w:line="249" w:lineRule="auto"/>
        <w:ind w:right="0" w:hanging="610"/>
      </w:pPr>
      <w:r>
        <w:rPr>
          <w:b/>
        </w:rPr>
        <w:t xml:space="preserve">Transfer of Courses not originated at North Carolina community colleges   </w:t>
      </w:r>
    </w:p>
    <w:p w14:paraId="34327B36" w14:textId="619F75E3" w:rsidR="00B918BC" w:rsidRDefault="00273EBB" w:rsidP="0085406C">
      <w:pPr>
        <w:ind w:left="1121" w:right="338" w:firstLine="0"/>
      </w:pPr>
      <w:r>
        <w:t xml:space="preserve">Transfer courses that do not originate in a North Carolina Community College or signatory NCICU institution may be used under the </w:t>
      </w:r>
      <w:r w:rsidR="006C28F6">
        <w:t>AATP</w:t>
      </w:r>
      <w:r w:rsidR="00AC059F">
        <w:t>/</w:t>
      </w:r>
      <w:r w:rsidR="006C28F6">
        <w:t>ASTP</w:t>
      </w:r>
      <w:r w:rsidR="00AC059F">
        <w:t xml:space="preserve"> </w:t>
      </w:r>
      <w:r>
        <w:t xml:space="preserve">Articulation Agreement with the following stipulations: </w:t>
      </w:r>
    </w:p>
    <w:p w14:paraId="0FAD8EDA" w14:textId="77777777" w:rsidR="00B918BC" w:rsidRDefault="00273EBB">
      <w:pPr>
        <w:numPr>
          <w:ilvl w:val="2"/>
          <w:numId w:val="2"/>
        </w:numPr>
        <w:spacing w:after="33"/>
        <w:ind w:right="84" w:hanging="360"/>
      </w:pPr>
      <w:r>
        <w:t xml:space="preserve">Courses must be completed at a regionally accredited institution of higher </w:t>
      </w:r>
      <w:proofErr w:type="gramStart"/>
      <w:r>
        <w:t>education;</w:t>
      </w:r>
      <w:proofErr w:type="gramEnd"/>
      <w:r>
        <w:t xml:space="preserve"> </w:t>
      </w:r>
    </w:p>
    <w:p w14:paraId="104DF892" w14:textId="77777777" w:rsidR="00B918BC" w:rsidRDefault="00273EBB">
      <w:pPr>
        <w:numPr>
          <w:ilvl w:val="2"/>
          <w:numId w:val="2"/>
        </w:numPr>
        <w:spacing w:after="6" w:line="259" w:lineRule="auto"/>
        <w:ind w:right="84" w:hanging="360"/>
      </w:pPr>
      <w:r>
        <w:t xml:space="preserve">Courses must meet general education requirements; and </w:t>
      </w:r>
    </w:p>
    <w:p w14:paraId="1A45B56F" w14:textId="77777777" w:rsidR="00B918BC" w:rsidRDefault="00273EBB">
      <w:pPr>
        <w:numPr>
          <w:ilvl w:val="2"/>
          <w:numId w:val="2"/>
        </w:numPr>
        <w:spacing w:after="29"/>
        <w:ind w:right="84" w:hanging="360"/>
      </w:pPr>
      <w:r>
        <w:t xml:space="preserve">Courses may total no more than 14 hours of general education course credit. </w:t>
      </w:r>
    </w:p>
    <w:p w14:paraId="7F4E263B" w14:textId="0B3E6989" w:rsidR="00B918BC" w:rsidRDefault="00273EBB">
      <w:pPr>
        <w:numPr>
          <w:ilvl w:val="2"/>
          <w:numId w:val="2"/>
        </w:numPr>
        <w:ind w:right="84" w:hanging="360"/>
      </w:pPr>
      <w:r>
        <w:t xml:space="preserve">If the courses are used to complete the </w:t>
      </w:r>
      <w:r w:rsidR="006C28F6">
        <w:t>AATP</w:t>
      </w:r>
      <w:r w:rsidR="00B279D4">
        <w:t>/</w:t>
      </w:r>
      <w:r w:rsidR="006C28F6">
        <w:t>ASTP</w:t>
      </w:r>
      <w:r w:rsidR="00B279D4">
        <w:t xml:space="preserve"> </w:t>
      </w:r>
      <w:r>
        <w:t xml:space="preserve">degree, the courses will transfer as part of the degree. </w:t>
      </w:r>
    </w:p>
    <w:p w14:paraId="741DAD80" w14:textId="77777777" w:rsidR="00B918BC" w:rsidRDefault="00273EBB">
      <w:pPr>
        <w:spacing w:after="0" w:line="259" w:lineRule="auto"/>
        <w:ind w:left="310" w:right="0" w:firstLine="0"/>
      </w:pPr>
      <w:r>
        <w:rPr>
          <w:b/>
          <w:sz w:val="22"/>
        </w:rPr>
        <w:t xml:space="preserve"> </w:t>
      </w:r>
    </w:p>
    <w:p w14:paraId="3196024F" w14:textId="7463572D" w:rsidR="00B918BC" w:rsidRDefault="00273EBB">
      <w:pPr>
        <w:numPr>
          <w:ilvl w:val="0"/>
          <w:numId w:val="1"/>
        </w:numPr>
        <w:spacing w:after="5" w:line="249" w:lineRule="auto"/>
        <w:ind w:right="0" w:hanging="610"/>
      </w:pPr>
      <w:r>
        <w:rPr>
          <w:b/>
        </w:rPr>
        <w:t xml:space="preserve">Transfer of Advanced Placement (AP) course credit </w:t>
      </w:r>
      <w:r w:rsidR="002313C5">
        <w:rPr>
          <w:b/>
        </w:rPr>
        <w:br/>
      </w:r>
    </w:p>
    <w:p w14:paraId="47D194F2" w14:textId="7FE92151" w:rsidR="00B918BC" w:rsidRDefault="00273EBB" w:rsidP="0085406C">
      <w:pPr>
        <w:spacing w:after="0" w:line="238" w:lineRule="auto"/>
        <w:ind w:left="1020" w:right="77" w:firstLine="0"/>
      </w:pPr>
      <w:r w:rsidRPr="002313C5">
        <w:rPr>
          <w:szCs w:val="24"/>
        </w:rPr>
        <w:t xml:space="preserve">Advanced Placement (AP) course credits, awarded for a score of three or higher, are acceptable as part of a student’s successfully completed </w:t>
      </w:r>
      <w:r w:rsidR="006C28F6" w:rsidRPr="002313C5">
        <w:rPr>
          <w:szCs w:val="24"/>
        </w:rPr>
        <w:t>AATP</w:t>
      </w:r>
      <w:r w:rsidR="00B279D4" w:rsidRPr="002313C5">
        <w:rPr>
          <w:szCs w:val="24"/>
        </w:rPr>
        <w:t>/</w:t>
      </w:r>
      <w:r w:rsidR="006C28F6" w:rsidRPr="002313C5">
        <w:rPr>
          <w:szCs w:val="24"/>
        </w:rPr>
        <w:t>ASTP</w:t>
      </w:r>
      <w:r w:rsidR="00B279D4" w:rsidRPr="002313C5">
        <w:rPr>
          <w:szCs w:val="24"/>
        </w:rPr>
        <w:t xml:space="preserve"> </w:t>
      </w:r>
      <w:r w:rsidRPr="002313C5">
        <w:rPr>
          <w:szCs w:val="24"/>
        </w:rPr>
        <w:t xml:space="preserve">degree under the Agreement. </w:t>
      </w:r>
      <w:r>
        <w:rPr>
          <w:sz w:val="22"/>
        </w:rPr>
        <w:t xml:space="preserve"> </w:t>
      </w:r>
      <w:r w:rsidR="00894186">
        <w:rPr>
          <w:sz w:val="22"/>
        </w:rPr>
        <w:br/>
      </w:r>
      <w:r w:rsidR="008621F3">
        <w:rPr>
          <w:sz w:val="22"/>
        </w:rPr>
        <w:br/>
      </w:r>
    </w:p>
    <w:p w14:paraId="4E4BDD68" w14:textId="0A3AB395" w:rsidR="00B918BC" w:rsidRDefault="00273EBB">
      <w:pPr>
        <w:pStyle w:val="Heading1"/>
        <w:numPr>
          <w:ilvl w:val="0"/>
          <w:numId w:val="0"/>
        </w:numPr>
        <w:ind w:left="310" w:hanging="310"/>
      </w:pPr>
      <w:r>
        <w:t>B.</w:t>
      </w:r>
      <w:r>
        <w:rPr>
          <w:rFonts w:ascii="Arial" w:eastAsia="Arial" w:hAnsi="Arial" w:cs="Arial"/>
        </w:rPr>
        <w:t xml:space="preserve"> </w:t>
      </w:r>
      <w:r>
        <w:t xml:space="preserve"> Impact of the </w:t>
      </w:r>
      <w:r w:rsidR="006C28F6">
        <w:t>AATP</w:t>
      </w:r>
      <w:r w:rsidR="000900C3">
        <w:t>/</w:t>
      </w:r>
      <w:r w:rsidR="00AD3292">
        <w:t>Uniform</w:t>
      </w:r>
      <w:r w:rsidR="000900C3">
        <w:t xml:space="preserve"> </w:t>
      </w:r>
      <w:r w:rsidR="00CC1ED0">
        <w:t>Articulation Agreement</w:t>
      </w:r>
      <w:r>
        <w:t xml:space="preserve"> on other articulation agreements</w:t>
      </w:r>
      <w:r>
        <w:rPr>
          <w:rFonts w:ascii="Calibri" w:eastAsia="Calibri" w:hAnsi="Calibri" w:cs="Calibri"/>
          <w:b w:val="0"/>
          <w:sz w:val="24"/>
        </w:rPr>
        <w:t xml:space="preserve"> </w:t>
      </w:r>
    </w:p>
    <w:p w14:paraId="0D1F4CC1" w14:textId="4850B118" w:rsidR="00B918BC" w:rsidRDefault="00273EBB">
      <w:pPr>
        <w:ind w:left="415" w:right="84"/>
      </w:pPr>
      <w:r>
        <w:t xml:space="preserve">The </w:t>
      </w:r>
      <w:r w:rsidR="006C28F6">
        <w:t>AATP</w:t>
      </w:r>
      <w:r w:rsidR="00CC1ED0">
        <w:t>/</w:t>
      </w:r>
      <w:r w:rsidR="006C28F6">
        <w:t>ASTP</w:t>
      </w:r>
      <w:r w:rsidR="00CC1ED0">
        <w:t xml:space="preserve"> </w:t>
      </w:r>
      <w:r w:rsidR="003C7987">
        <w:t>Uniform</w:t>
      </w:r>
      <w:r w:rsidR="00CC1ED0">
        <w:t xml:space="preserve"> Articulation Agreement</w:t>
      </w:r>
      <w:r>
        <w:t xml:space="preserve"> </w:t>
      </w:r>
      <w:r w:rsidR="00CC1ED0">
        <w:t xml:space="preserve">is built upon the </w:t>
      </w:r>
      <w:r w:rsidR="002437DE">
        <w:t xml:space="preserve">2015 Independent Comprehensive </w:t>
      </w:r>
      <w:r w:rsidR="00241433">
        <w:t>Articulation</w:t>
      </w:r>
      <w:r w:rsidR="002437DE">
        <w:t xml:space="preserve"> Agreement between</w:t>
      </w:r>
      <w:r w:rsidR="00C51C57">
        <w:t xml:space="preserve"> North </w:t>
      </w:r>
      <w:r w:rsidR="00241433">
        <w:t>Carolina</w:t>
      </w:r>
      <w:r w:rsidR="00C51C57">
        <w:t xml:space="preserve"> Community Colleges and Signatory Institutions of North Carolina Independent Colleges and Universities</w:t>
      </w:r>
      <w:r w:rsidR="00241433">
        <w:t xml:space="preserve"> and </w:t>
      </w:r>
      <w:r>
        <w:t>takes precedence over bilateral articulation agreements established between signatory NCICU institutions and the North Carolina Community College System</w:t>
      </w:r>
      <w:r w:rsidR="00A7101A">
        <w:t>,</w:t>
      </w:r>
      <w:r>
        <w:t xml:space="preserve"> but does not necessarily preclude such agreements.  Institution-to-institution articulation agreements that fall within the parameters of the </w:t>
      </w:r>
      <w:r w:rsidR="006C28F6">
        <w:t>AATP</w:t>
      </w:r>
      <w:r w:rsidR="00A7101A">
        <w:t>/</w:t>
      </w:r>
      <w:r w:rsidR="006C28F6">
        <w:t>ASTP</w:t>
      </w:r>
      <w:r w:rsidR="00A7101A">
        <w:t xml:space="preserve"> </w:t>
      </w:r>
      <w:r w:rsidR="003A4AB2">
        <w:t xml:space="preserve">Uniform </w:t>
      </w:r>
      <w:r w:rsidR="001631BC">
        <w:t>Articulation Agreement a</w:t>
      </w:r>
      <w:r>
        <w:t xml:space="preserve">nd enhance transferability of students from community colleges to senior institutions are acceptable. Institutional agreements conflicting with the </w:t>
      </w:r>
      <w:r w:rsidR="006C28F6">
        <w:t>AATP</w:t>
      </w:r>
      <w:r w:rsidR="001631BC">
        <w:t>/</w:t>
      </w:r>
      <w:r w:rsidR="006C28F6">
        <w:t>ASTP</w:t>
      </w:r>
      <w:r w:rsidR="001631BC">
        <w:t xml:space="preserve"> </w:t>
      </w:r>
      <w:r w:rsidR="003C7987">
        <w:t>Uniform</w:t>
      </w:r>
      <w:r w:rsidR="001631BC">
        <w:t xml:space="preserve"> Articulation Agreement</w:t>
      </w:r>
      <w:r>
        <w:t xml:space="preserve"> are not permitted. </w:t>
      </w:r>
    </w:p>
    <w:p w14:paraId="04D0409D" w14:textId="77777777" w:rsidR="00B918BC" w:rsidRDefault="00273EBB">
      <w:pPr>
        <w:spacing w:after="218" w:line="259" w:lineRule="auto"/>
        <w:ind w:left="310" w:right="0" w:firstLine="0"/>
      </w:pPr>
      <w:r>
        <w:rPr>
          <w:sz w:val="22"/>
        </w:rPr>
        <w:t xml:space="preserve"> </w:t>
      </w:r>
    </w:p>
    <w:p w14:paraId="70BCE975" w14:textId="34E53585" w:rsidR="00B918BC" w:rsidRDefault="00273EBB" w:rsidP="00894186">
      <w:pPr>
        <w:spacing w:after="218" w:line="259" w:lineRule="auto"/>
        <w:ind w:left="310" w:right="0" w:firstLine="0"/>
      </w:pPr>
      <w:r>
        <w:rPr>
          <w:sz w:val="22"/>
        </w:rPr>
        <w:lastRenderedPageBreak/>
        <w:t xml:space="preserve"> </w:t>
      </w:r>
      <w:r>
        <w:rPr>
          <w:rFonts w:ascii="Cambria" w:eastAsia="Cambria" w:hAnsi="Cambria" w:cs="Cambria"/>
          <w:b/>
          <w:sz w:val="28"/>
        </w:rPr>
        <w:t xml:space="preserve"> </w:t>
      </w:r>
    </w:p>
    <w:p w14:paraId="1A5533B4" w14:textId="77777777" w:rsidR="00B918BC" w:rsidRDefault="00273EBB">
      <w:pPr>
        <w:spacing w:after="0" w:line="259" w:lineRule="auto"/>
        <w:ind w:left="465" w:right="0" w:firstLine="0"/>
        <w:jc w:val="center"/>
      </w:pPr>
      <w:r>
        <w:rPr>
          <w:rFonts w:ascii="Cambria" w:eastAsia="Cambria" w:hAnsi="Cambria" w:cs="Cambria"/>
          <w:b/>
          <w:sz w:val="28"/>
        </w:rPr>
        <w:t xml:space="preserve"> </w:t>
      </w:r>
    </w:p>
    <w:p w14:paraId="51AD4027" w14:textId="77777777" w:rsidR="00B918BC" w:rsidRDefault="00273EBB">
      <w:pPr>
        <w:spacing w:after="0" w:line="259" w:lineRule="auto"/>
        <w:ind w:left="465" w:right="0" w:firstLine="0"/>
        <w:jc w:val="center"/>
      </w:pPr>
      <w:r>
        <w:rPr>
          <w:rFonts w:ascii="Cambria" w:eastAsia="Cambria" w:hAnsi="Cambria" w:cs="Cambria"/>
          <w:b/>
          <w:sz w:val="28"/>
        </w:rPr>
        <w:t xml:space="preserve"> </w:t>
      </w:r>
    </w:p>
    <w:p w14:paraId="7E83081B" w14:textId="77777777" w:rsidR="00B918BC" w:rsidRDefault="00273EBB">
      <w:pPr>
        <w:spacing w:after="0" w:line="259" w:lineRule="auto"/>
        <w:ind w:left="465" w:right="0" w:firstLine="0"/>
        <w:jc w:val="center"/>
      </w:pPr>
      <w:r>
        <w:rPr>
          <w:rFonts w:ascii="Cambria" w:eastAsia="Cambria" w:hAnsi="Cambria" w:cs="Cambria"/>
          <w:b/>
          <w:sz w:val="28"/>
        </w:rPr>
        <w:t xml:space="preserve"> </w:t>
      </w:r>
    </w:p>
    <w:p w14:paraId="03DB0240" w14:textId="77777777" w:rsidR="00B918BC" w:rsidRDefault="00273EBB">
      <w:pPr>
        <w:spacing w:after="0" w:line="259" w:lineRule="auto"/>
        <w:ind w:left="465" w:right="0" w:firstLine="0"/>
        <w:jc w:val="center"/>
      </w:pPr>
      <w:r>
        <w:rPr>
          <w:rFonts w:ascii="Cambria" w:eastAsia="Cambria" w:hAnsi="Cambria" w:cs="Cambria"/>
          <w:b/>
          <w:sz w:val="28"/>
        </w:rPr>
        <w:t xml:space="preserve"> </w:t>
      </w:r>
    </w:p>
    <w:p w14:paraId="03F21045" w14:textId="77777777" w:rsidR="00B918BC" w:rsidRDefault="00273EBB">
      <w:pPr>
        <w:spacing w:after="388" w:line="259" w:lineRule="auto"/>
        <w:ind w:left="465" w:right="0" w:firstLine="0"/>
        <w:jc w:val="center"/>
      </w:pPr>
      <w:r>
        <w:rPr>
          <w:rFonts w:ascii="Cambria" w:eastAsia="Cambria" w:hAnsi="Cambria" w:cs="Cambria"/>
          <w:b/>
          <w:sz w:val="28"/>
        </w:rPr>
        <w:t xml:space="preserve"> </w:t>
      </w:r>
    </w:p>
    <w:p w14:paraId="7866D153" w14:textId="77777777" w:rsidR="00B918BC" w:rsidRDefault="00273EBB">
      <w:pPr>
        <w:spacing w:after="206" w:line="259" w:lineRule="auto"/>
        <w:ind w:left="744" w:right="0" w:firstLine="0"/>
        <w:jc w:val="center"/>
      </w:pPr>
      <w:r>
        <w:rPr>
          <w:rFonts w:ascii="Cambria" w:eastAsia="Cambria" w:hAnsi="Cambria" w:cs="Cambria"/>
          <w:b/>
          <w:sz w:val="72"/>
        </w:rPr>
        <w:t xml:space="preserve"> </w:t>
      </w:r>
    </w:p>
    <w:p w14:paraId="1B794814" w14:textId="77777777" w:rsidR="00B918BC" w:rsidRDefault="00273EBB">
      <w:pPr>
        <w:pStyle w:val="Heading1"/>
        <w:numPr>
          <w:ilvl w:val="0"/>
          <w:numId w:val="0"/>
        </w:numPr>
        <w:spacing w:after="0" w:line="259" w:lineRule="auto"/>
        <w:ind w:right="2544"/>
        <w:jc w:val="right"/>
      </w:pPr>
      <w:r>
        <w:rPr>
          <w:sz w:val="72"/>
        </w:rPr>
        <w:t>Appendices</w:t>
      </w:r>
      <w:r>
        <w:rPr>
          <w:b w:val="0"/>
          <w:sz w:val="72"/>
        </w:rPr>
        <w:t xml:space="preserve"> </w:t>
      </w:r>
    </w:p>
    <w:p w14:paraId="16CEE289" w14:textId="77777777" w:rsidR="00B918BC" w:rsidRDefault="00273EBB">
      <w:pPr>
        <w:spacing w:after="218" w:line="259" w:lineRule="auto"/>
        <w:ind w:left="310" w:right="0" w:firstLine="0"/>
      </w:pPr>
      <w:r>
        <w:rPr>
          <w:sz w:val="22"/>
        </w:rPr>
        <w:t xml:space="preserve"> </w:t>
      </w:r>
    </w:p>
    <w:p w14:paraId="19D56F3F" w14:textId="77777777" w:rsidR="00B918BC" w:rsidRDefault="00273EBB">
      <w:pPr>
        <w:spacing w:after="218" w:line="259" w:lineRule="auto"/>
        <w:ind w:left="310" w:right="0" w:firstLine="0"/>
      </w:pPr>
      <w:r>
        <w:rPr>
          <w:sz w:val="22"/>
        </w:rPr>
        <w:t xml:space="preserve"> </w:t>
      </w:r>
    </w:p>
    <w:p w14:paraId="2C1996AF" w14:textId="77777777" w:rsidR="00B918BC" w:rsidRDefault="00273EBB">
      <w:pPr>
        <w:spacing w:after="218" w:line="259" w:lineRule="auto"/>
        <w:ind w:left="310" w:right="0" w:firstLine="0"/>
      </w:pPr>
      <w:r>
        <w:rPr>
          <w:sz w:val="22"/>
        </w:rPr>
        <w:t xml:space="preserve"> </w:t>
      </w:r>
    </w:p>
    <w:p w14:paraId="6CB68665" w14:textId="77777777" w:rsidR="00B918BC" w:rsidRDefault="00273EBB">
      <w:pPr>
        <w:spacing w:after="218" w:line="259" w:lineRule="auto"/>
        <w:ind w:left="310" w:right="0" w:firstLine="0"/>
      </w:pPr>
      <w:r>
        <w:rPr>
          <w:sz w:val="22"/>
        </w:rPr>
        <w:t xml:space="preserve"> </w:t>
      </w:r>
    </w:p>
    <w:p w14:paraId="314ED431" w14:textId="77777777" w:rsidR="00B918BC" w:rsidRDefault="00273EBB">
      <w:pPr>
        <w:spacing w:after="218" w:line="259" w:lineRule="auto"/>
        <w:ind w:left="310" w:right="0" w:firstLine="0"/>
      </w:pPr>
      <w:r>
        <w:rPr>
          <w:sz w:val="22"/>
        </w:rPr>
        <w:t xml:space="preserve"> </w:t>
      </w:r>
    </w:p>
    <w:p w14:paraId="382F2D40" w14:textId="77777777" w:rsidR="00B918BC" w:rsidRDefault="00273EBB">
      <w:pPr>
        <w:spacing w:after="218" w:line="259" w:lineRule="auto"/>
        <w:ind w:left="310" w:right="0" w:firstLine="0"/>
      </w:pPr>
      <w:r>
        <w:rPr>
          <w:sz w:val="22"/>
        </w:rPr>
        <w:t xml:space="preserve"> </w:t>
      </w:r>
    </w:p>
    <w:p w14:paraId="04E7B4BD" w14:textId="77777777" w:rsidR="00B918BC" w:rsidRDefault="00273EBB">
      <w:pPr>
        <w:spacing w:after="218" w:line="259" w:lineRule="auto"/>
        <w:ind w:left="310" w:right="0" w:firstLine="0"/>
      </w:pPr>
      <w:r>
        <w:rPr>
          <w:sz w:val="22"/>
        </w:rPr>
        <w:t xml:space="preserve"> </w:t>
      </w:r>
    </w:p>
    <w:p w14:paraId="480D6AE3" w14:textId="77777777" w:rsidR="00B918BC" w:rsidRDefault="00273EBB">
      <w:pPr>
        <w:spacing w:after="218" w:line="259" w:lineRule="auto"/>
        <w:ind w:left="310" w:right="0" w:firstLine="0"/>
      </w:pPr>
      <w:r>
        <w:rPr>
          <w:sz w:val="22"/>
        </w:rPr>
        <w:t xml:space="preserve"> </w:t>
      </w:r>
    </w:p>
    <w:p w14:paraId="45CA5118" w14:textId="77777777" w:rsidR="00B918BC" w:rsidRDefault="00273EBB">
      <w:pPr>
        <w:spacing w:after="218" w:line="259" w:lineRule="auto"/>
        <w:ind w:left="310" w:right="0" w:firstLine="0"/>
      </w:pPr>
      <w:r>
        <w:rPr>
          <w:sz w:val="22"/>
        </w:rPr>
        <w:t xml:space="preserve"> </w:t>
      </w:r>
    </w:p>
    <w:p w14:paraId="7D95DC42" w14:textId="77777777" w:rsidR="00B918BC" w:rsidRDefault="00273EBB">
      <w:pPr>
        <w:spacing w:after="218" w:line="259" w:lineRule="auto"/>
        <w:ind w:left="310" w:right="0" w:firstLine="0"/>
      </w:pPr>
      <w:r>
        <w:rPr>
          <w:sz w:val="22"/>
        </w:rPr>
        <w:t xml:space="preserve"> </w:t>
      </w:r>
    </w:p>
    <w:p w14:paraId="792FC84F" w14:textId="77777777" w:rsidR="00B918BC" w:rsidRDefault="00273EBB">
      <w:pPr>
        <w:spacing w:after="218" w:line="259" w:lineRule="auto"/>
        <w:ind w:left="310" w:right="0" w:firstLine="0"/>
      </w:pPr>
      <w:r>
        <w:rPr>
          <w:sz w:val="22"/>
        </w:rPr>
        <w:t xml:space="preserve"> </w:t>
      </w:r>
    </w:p>
    <w:p w14:paraId="3924741D" w14:textId="77777777" w:rsidR="00B918BC" w:rsidRDefault="00273EBB">
      <w:pPr>
        <w:spacing w:after="238" w:line="259" w:lineRule="auto"/>
        <w:ind w:left="310" w:right="0" w:firstLine="0"/>
      </w:pPr>
      <w:r>
        <w:rPr>
          <w:sz w:val="22"/>
        </w:rPr>
        <w:t xml:space="preserve"> </w:t>
      </w:r>
    </w:p>
    <w:p w14:paraId="4687484A" w14:textId="77777777" w:rsidR="00B918BC" w:rsidRDefault="00273EBB">
      <w:pPr>
        <w:spacing w:after="221" w:line="259" w:lineRule="auto"/>
        <w:ind w:left="411" w:right="0" w:firstLine="0"/>
      </w:pPr>
      <w:r>
        <w:t xml:space="preserve"> </w:t>
      </w:r>
    </w:p>
    <w:p w14:paraId="4EED0ADC" w14:textId="77777777" w:rsidR="00B918BC" w:rsidRDefault="00273EBB">
      <w:pPr>
        <w:spacing w:after="0" w:line="259" w:lineRule="auto"/>
        <w:ind w:left="411" w:right="0" w:firstLine="0"/>
      </w:pPr>
      <w:r>
        <w:t xml:space="preserve"> </w:t>
      </w:r>
    </w:p>
    <w:p w14:paraId="07A619CE" w14:textId="77777777" w:rsidR="00B918BC" w:rsidRDefault="00B918BC"/>
    <w:p w14:paraId="76C67ACD" w14:textId="653D1B1A" w:rsidR="008651A3" w:rsidRPr="008651A3" w:rsidRDefault="008651A3" w:rsidP="008651A3">
      <w:pPr>
        <w:tabs>
          <w:tab w:val="left" w:pos="4110"/>
        </w:tabs>
        <w:sectPr w:rsidR="008651A3" w:rsidRPr="008651A3">
          <w:headerReference w:type="even" r:id="rId17"/>
          <w:headerReference w:type="default" r:id="rId18"/>
          <w:footerReference w:type="even" r:id="rId19"/>
          <w:footerReference w:type="default" r:id="rId20"/>
          <w:headerReference w:type="first" r:id="rId21"/>
          <w:footerReference w:type="first" r:id="rId22"/>
          <w:pgSz w:w="12240" w:h="15840"/>
          <w:pgMar w:top="1440" w:right="1685" w:bottom="1806" w:left="1030" w:header="720" w:footer="1193" w:gutter="0"/>
          <w:cols w:space="720"/>
        </w:sectPr>
      </w:pPr>
      <w:r>
        <w:tab/>
      </w:r>
      <w:r>
        <w:tab/>
      </w:r>
    </w:p>
    <w:p w14:paraId="263910C9" w14:textId="2F11A31B" w:rsidR="003E57FB" w:rsidRDefault="00273EBB" w:rsidP="0079564B">
      <w:pPr>
        <w:spacing w:after="0" w:line="240" w:lineRule="auto"/>
        <w:ind w:left="461" w:right="0" w:firstLine="0"/>
        <w:jc w:val="center"/>
        <w:rPr>
          <w:rFonts w:ascii="Cambria" w:hAnsi="Cambria"/>
          <w:sz w:val="22"/>
        </w:rPr>
      </w:pPr>
      <w:proofErr w:type="gramStart"/>
      <w:r w:rsidRPr="0085406C">
        <w:rPr>
          <w:rFonts w:ascii="Cambria" w:eastAsia="Cambria" w:hAnsi="Cambria" w:cs="Cambria"/>
          <w:b/>
          <w:sz w:val="28"/>
          <w:u w:val="single"/>
        </w:rPr>
        <w:lastRenderedPageBreak/>
        <w:t xml:space="preserve">Appendix  </w:t>
      </w:r>
      <w:r w:rsidR="00C4092E" w:rsidRPr="0085406C">
        <w:rPr>
          <w:rFonts w:ascii="Cambria" w:eastAsia="Cambria" w:hAnsi="Cambria" w:cs="Cambria"/>
          <w:b/>
          <w:sz w:val="28"/>
          <w:u w:val="single"/>
        </w:rPr>
        <w:t>A</w:t>
      </w:r>
      <w:proofErr w:type="gramEnd"/>
      <w:r w:rsidR="0079564B">
        <w:rPr>
          <w:rFonts w:ascii="Cambria" w:eastAsia="Cambria" w:hAnsi="Cambria" w:cs="Cambria"/>
          <w:b/>
          <w:sz w:val="28"/>
          <w:u w:val="single"/>
        </w:rPr>
        <w:br/>
      </w:r>
      <w:r w:rsidRPr="0085406C">
        <w:rPr>
          <w:rFonts w:ascii="Cambria" w:eastAsia="Cambria" w:hAnsi="Cambria" w:cs="Cambria"/>
          <w:b/>
          <w:sz w:val="28"/>
          <w:szCs w:val="28"/>
        </w:rPr>
        <w:t>Participating Programs</w:t>
      </w:r>
      <w:r w:rsidRPr="0085406C">
        <w:rPr>
          <w:rFonts w:ascii="Cambria" w:eastAsia="Cambria" w:hAnsi="Cambria" w:cs="Cambria"/>
          <w:sz w:val="28"/>
          <w:szCs w:val="28"/>
        </w:rPr>
        <w:t xml:space="preserve"> </w:t>
      </w:r>
      <w:r w:rsidR="0085406C">
        <w:rPr>
          <w:sz w:val="28"/>
          <w:szCs w:val="28"/>
        </w:rPr>
        <w:br/>
      </w:r>
      <w:r w:rsidRPr="0085406C">
        <w:rPr>
          <w:rFonts w:ascii="Cambria" w:hAnsi="Cambria"/>
          <w:b/>
          <w:bCs/>
        </w:rPr>
        <w:t xml:space="preserve">as of </w:t>
      </w:r>
      <w:r w:rsidR="001631BC" w:rsidRPr="0085406C">
        <w:rPr>
          <w:rFonts w:ascii="Cambria" w:hAnsi="Cambria"/>
          <w:b/>
          <w:bCs/>
        </w:rPr>
        <w:t xml:space="preserve"> </w:t>
      </w:r>
      <w:r w:rsidR="00A77F97">
        <w:rPr>
          <w:rFonts w:ascii="Cambria" w:hAnsi="Cambria"/>
          <w:b/>
          <w:bCs/>
        </w:rPr>
        <w:t>December 31, 2020</w:t>
      </w:r>
      <w:r w:rsidR="0079564B">
        <w:rPr>
          <w:rFonts w:ascii="Cambria" w:hAnsi="Cambria"/>
          <w:b/>
          <w:bCs/>
        </w:rPr>
        <w:br/>
      </w:r>
      <w:r w:rsidR="0079564B">
        <w:rPr>
          <w:rFonts w:ascii="Cambria" w:hAnsi="Cambria"/>
          <w:b/>
          <w:bCs/>
        </w:rPr>
        <w:br/>
      </w:r>
      <w:r w:rsidRPr="0085406C">
        <w:rPr>
          <w:rFonts w:ascii="Cambria" w:hAnsi="Cambria"/>
          <w:sz w:val="22"/>
        </w:rPr>
        <w:t xml:space="preserve">North Carolina Community Colleges with approval to offer the </w:t>
      </w:r>
      <w:r w:rsidR="001631BC" w:rsidRPr="0085406C">
        <w:rPr>
          <w:rFonts w:ascii="Cambria" w:hAnsi="Cambria"/>
          <w:sz w:val="22"/>
        </w:rPr>
        <w:t xml:space="preserve">Associate in Arts </w:t>
      </w:r>
      <w:r w:rsidR="00C622C8" w:rsidRPr="0085406C">
        <w:rPr>
          <w:rFonts w:ascii="Cambria" w:hAnsi="Cambria"/>
          <w:sz w:val="22"/>
        </w:rPr>
        <w:t xml:space="preserve">in Teacher Preparation </w:t>
      </w:r>
      <w:r w:rsidR="00DE065F" w:rsidRPr="0085406C">
        <w:rPr>
          <w:rFonts w:ascii="Cambria" w:hAnsi="Cambria"/>
          <w:sz w:val="22"/>
        </w:rPr>
        <w:t xml:space="preserve">(AATP) </w:t>
      </w:r>
      <w:r w:rsidR="00C622C8" w:rsidRPr="0085406C">
        <w:rPr>
          <w:rFonts w:ascii="Cambria" w:hAnsi="Cambria"/>
          <w:sz w:val="22"/>
        </w:rPr>
        <w:t>(A</w:t>
      </w:r>
      <w:r w:rsidR="00FA089B" w:rsidRPr="0085406C">
        <w:rPr>
          <w:rFonts w:ascii="Cambria" w:hAnsi="Cambria"/>
          <w:sz w:val="22"/>
        </w:rPr>
        <w:t xml:space="preserve">1010T) </w:t>
      </w:r>
      <w:r w:rsidR="001631BC" w:rsidRPr="0085406C">
        <w:rPr>
          <w:rFonts w:ascii="Cambria" w:hAnsi="Cambria"/>
          <w:sz w:val="22"/>
        </w:rPr>
        <w:t>and Associate in Science in Teach</w:t>
      </w:r>
      <w:r w:rsidR="00C622C8" w:rsidRPr="0085406C">
        <w:rPr>
          <w:rFonts w:ascii="Cambria" w:hAnsi="Cambria"/>
          <w:sz w:val="22"/>
        </w:rPr>
        <w:t>e</w:t>
      </w:r>
      <w:r w:rsidR="001631BC" w:rsidRPr="0085406C">
        <w:rPr>
          <w:rFonts w:ascii="Cambria" w:hAnsi="Cambria"/>
          <w:sz w:val="22"/>
        </w:rPr>
        <w:t>r Preparation</w:t>
      </w:r>
      <w:r w:rsidR="00DE065F" w:rsidRPr="0085406C">
        <w:rPr>
          <w:rFonts w:ascii="Cambria" w:hAnsi="Cambria"/>
          <w:sz w:val="22"/>
        </w:rPr>
        <w:t xml:space="preserve"> (ASTP)</w:t>
      </w:r>
      <w:r w:rsidR="00FA089B" w:rsidRPr="0085406C">
        <w:rPr>
          <w:rFonts w:ascii="Cambria" w:hAnsi="Cambria"/>
          <w:sz w:val="22"/>
        </w:rPr>
        <w:t xml:space="preserve"> (A1040T)</w:t>
      </w:r>
      <w:r w:rsidR="00C4092E" w:rsidRPr="0085406C">
        <w:rPr>
          <w:rFonts w:ascii="Cambria" w:hAnsi="Cambria"/>
          <w:sz w:val="22"/>
        </w:rPr>
        <w:t xml:space="preserve"> degrees</w:t>
      </w:r>
      <w:r w:rsidR="00DF7EDA" w:rsidRPr="0085406C">
        <w:rPr>
          <w:rFonts w:ascii="Cambria" w:hAnsi="Cambria"/>
          <w:sz w:val="22"/>
        </w:rPr>
        <w:t>:</w:t>
      </w:r>
    </w:p>
    <w:p w14:paraId="461E94D4" w14:textId="77777777" w:rsidR="00B46474" w:rsidRDefault="00B46474" w:rsidP="0079564B">
      <w:pPr>
        <w:spacing w:after="0" w:line="240" w:lineRule="auto"/>
        <w:ind w:left="461" w:right="0" w:firstLine="0"/>
        <w:jc w:val="center"/>
        <w:rPr>
          <w:rFonts w:ascii="Cambria" w:hAnsi="Cambria"/>
          <w:sz w:val="22"/>
        </w:rPr>
      </w:pPr>
    </w:p>
    <w:p w14:paraId="697D480A" w14:textId="77777777" w:rsidR="003E57FB" w:rsidRDefault="003E57FB" w:rsidP="0079564B">
      <w:pPr>
        <w:spacing w:after="0" w:line="240" w:lineRule="auto"/>
        <w:ind w:left="461" w:right="0" w:firstLine="0"/>
        <w:jc w:val="center"/>
        <w:rPr>
          <w:rFonts w:ascii="Cambria" w:hAnsi="Cambria"/>
          <w:sz w:val="22"/>
        </w:rPr>
      </w:pPr>
    </w:p>
    <w:tbl>
      <w:tblPr>
        <w:tblStyle w:val="TableGrid"/>
        <w:tblW w:w="0" w:type="auto"/>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4639"/>
      </w:tblGrid>
      <w:tr w:rsidR="00933803" w:rsidRPr="00292382" w14:paraId="0DA5F532" w14:textId="77777777" w:rsidTr="00B46474">
        <w:tc>
          <w:tcPr>
            <w:tcW w:w="5384" w:type="dxa"/>
          </w:tcPr>
          <w:p w14:paraId="06417CDD" w14:textId="1374D658" w:rsidR="00933803" w:rsidRPr="00292382" w:rsidRDefault="00933803" w:rsidP="00933803">
            <w:pPr>
              <w:spacing w:after="0" w:line="240" w:lineRule="auto"/>
              <w:ind w:left="0" w:right="0" w:firstLine="0"/>
              <w:jc w:val="center"/>
              <w:rPr>
                <w:rFonts w:ascii="Cambria" w:hAnsi="Cambria" w:cstheme="minorHAnsi"/>
                <w:sz w:val="22"/>
              </w:rPr>
            </w:pPr>
          </w:p>
        </w:tc>
        <w:tc>
          <w:tcPr>
            <w:tcW w:w="4639" w:type="dxa"/>
          </w:tcPr>
          <w:p w14:paraId="195FDCCA" w14:textId="296143DA" w:rsidR="00933803" w:rsidRPr="00292382" w:rsidRDefault="00933803" w:rsidP="00933803">
            <w:pPr>
              <w:spacing w:after="0" w:line="240" w:lineRule="auto"/>
              <w:ind w:left="0" w:right="0" w:firstLine="0"/>
              <w:jc w:val="center"/>
              <w:rPr>
                <w:rFonts w:ascii="Cambria" w:hAnsi="Cambria" w:cstheme="minorHAnsi"/>
                <w:sz w:val="22"/>
              </w:rPr>
            </w:pPr>
          </w:p>
        </w:tc>
      </w:tr>
    </w:tbl>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780"/>
      </w:tblGrid>
      <w:tr w:rsidR="00FC0893" w:rsidRPr="00FC0893" w14:paraId="2EBC7FA7" w14:textId="77777777" w:rsidTr="00FC0893">
        <w:trPr>
          <w:jc w:val="center"/>
        </w:trPr>
        <w:tc>
          <w:tcPr>
            <w:tcW w:w="5220" w:type="dxa"/>
          </w:tcPr>
          <w:p w14:paraId="69A7265E" w14:textId="77777777" w:rsidR="00FC0893" w:rsidRPr="00FC0893" w:rsidRDefault="00FC0893" w:rsidP="00FC0893">
            <w:pPr>
              <w:jc w:val="center"/>
              <w:rPr>
                <w:rFonts w:ascii="Cambria" w:hAnsi="Cambria"/>
                <w:sz w:val="22"/>
                <w:szCs w:val="22"/>
              </w:rPr>
            </w:pPr>
            <w:r w:rsidRPr="00FC0893">
              <w:rPr>
                <w:rFonts w:ascii="Cambria" w:hAnsi="Cambria"/>
                <w:sz w:val="22"/>
                <w:szCs w:val="22"/>
              </w:rPr>
              <w:t>Asheville Buncombe Community College</w:t>
            </w:r>
          </w:p>
        </w:tc>
        <w:tc>
          <w:tcPr>
            <w:tcW w:w="3780" w:type="dxa"/>
          </w:tcPr>
          <w:p w14:paraId="4C77E5EC" w14:textId="77777777" w:rsidR="00FC0893" w:rsidRPr="00FC0893" w:rsidRDefault="00FC0893" w:rsidP="00FC0893">
            <w:pPr>
              <w:jc w:val="center"/>
              <w:rPr>
                <w:rFonts w:ascii="Cambria" w:hAnsi="Cambria"/>
                <w:sz w:val="22"/>
                <w:szCs w:val="22"/>
              </w:rPr>
            </w:pPr>
            <w:r w:rsidRPr="00FC0893">
              <w:rPr>
                <w:rFonts w:ascii="Cambria" w:hAnsi="Cambria"/>
                <w:sz w:val="22"/>
                <w:szCs w:val="22"/>
              </w:rPr>
              <w:t>Nash Community College</w:t>
            </w:r>
          </w:p>
        </w:tc>
      </w:tr>
      <w:tr w:rsidR="00FC0893" w:rsidRPr="00FC0893" w14:paraId="7E879CEB" w14:textId="77777777" w:rsidTr="00FC0893">
        <w:trPr>
          <w:jc w:val="center"/>
        </w:trPr>
        <w:tc>
          <w:tcPr>
            <w:tcW w:w="5220" w:type="dxa"/>
          </w:tcPr>
          <w:p w14:paraId="1079F93F" w14:textId="77777777" w:rsidR="00FC0893" w:rsidRPr="00FC0893" w:rsidRDefault="00FC0893" w:rsidP="00FC0893">
            <w:pPr>
              <w:jc w:val="center"/>
              <w:rPr>
                <w:rFonts w:ascii="Cambria" w:hAnsi="Cambria"/>
                <w:sz w:val="22"/>
                <w:szCs w:val="22"/>
              </w:rPr>
            </w:pPr>
            <w:r w:rsidRPr="00FC0893">
              <w:rPr>
                <w:rFonts w:ascii="Cambria" w:hAnsi="Cambria"/>
                <w:sz w:val="22"/>
                <w:szCs w:val="22"/>
              </w:rPr>
              <w:t>Beaufort County Community College</w:t>
            </w:r>
          </w:p>
        </w:tc>
        <w:tc>
          <w:tcPr>
            <w:tcW w:w="3780" w:type="dxa"/>
          </w:tcPr>
          <w:p w14:paraId="325B959E" w14:textId="77777777" w:rsidR="00FC0893" w:rsidRPr="00FC0893" w:rsidRDefault="00FC0893" w:rsidP="00FC0893">
            <w:pPr>
              <w:jc w:val="center"/>
              <w:rPr>
                <w:rFonts w:ascii="Cambria" w:hAnsi="Cambria"/>
                <w:sz w:val="22"/>
                <w:szCs w:val="22"/>
              </w:rPr>
            </w:pPr>
            <w:r w:rsidRPr="00FC0893">
              <w:rPr>
                <w:rFonts w:ascii="Cambria" w:hAnsi="Cambria"/>
                <w:sz w:val="22"/>
                <w:szCs w:val="22"/>
              </w:rPr>
              <w:t>Piedmont Community College</w:t>
            </w:r>
          </w:p>
        </w:tc>
      </w:tr>
      <w:tr w:rsidR="00FC0893" w:rsidRPr="00FC0893" w14:paraId="5E89BE0B" w14:textId="77777777" w:rsidTr="00FC0893">
        <w:trPr>
          <w:trHeight w:val="171"/>
          <w:jc w:val="center"/>
        </w:trPr>
        <w:tc>
          <w:tcPr>
            <w:tcW w:w="5220" w:type="dxa"/>
          </w:tcPr>
          <w:p w14:paraId="339BF15C" w14:textId="77777777" w:rsidR="00FC0893" w:rsidRPr="00FC0893" w:rsidRDefault="00FC0893" w:rsidP="00FC0893">
            <w:pPr>
              <w:jc w:val="center"/>
              <w:rPr>
                <w:rFonts w:ascii="Cambria" w:hAnsi="Cambria"/>
                <w:sz w:val="22"/>
                <w:szCs w:val="22"/>
              </w:rPr>
            </w:pPr>
            <w:r w:rsidRPr="00FC0893">
              <w:rPr>
                <w:rFonts w:ascii="Cambria" w:hAnsi="Cambria"/>
                <w:sz w:val="22"/>
                <w:szCs w:val="22"/>
              </w:rPr>
              <w:t>Bladen Community College</w:t>
            </w:r>
          </w:p>
        </w:tc>
        <w:tc>
          <w:tcPr>
            <w:tcW w:w="3780" w:type="dxa"/>
          </w:tcPr>
          <w:p w14:paraId="0087385B" w14:textId="77777777" w:rsidR="00FC0893" w:rsidRPr="00FC0893" w:rsidRDefault="00FC0893" w:rsidP="00FC0893">
            <w:pPr>
              <w:jc w:val="center"/>
              <w:rPr>
                <w:rFonts w:ascii="Cambria" w:hAnsi="Cambria"/>
                <w:sz w:val="22"/>
                <w:szCs w:val="22"/>
              </w:rPr>
            </w:pPr>
            <w:r w:rsidRPr="00FC0893">
              <w:rPr>
                <w:rFonts w:ascii="Cambria" w:hAnsi="Cambria"/>
                <w:sz w:val="22"/>
                <w:szCs w:val="22"/>
              </w:rPr>
              <w:t>Pitt Community College</w:t>
            </w:r>
          </w:p>
        </w:tc>
      </w:tr>
      <w:tr w:rsidR="00FC0893" w:rsidRPr="00FC0893" w14:paraId="32905276" w14:textId="77777777" w:rsidTr="00FC0893">
        <w:trPr>
          <w:jc w:val="center"/>
        </w:trPr>
        <w:tc>
          <w:tcPr>
            <w:tcW w:w="5220" w:type="dxa"/>
          </w:tcPr>
          <w:p w14:paraId="654C94AC" w14:textId="77777777" w:rsidR="00FC0893" w:rsidRPr="00FC0893" w:rsidRDefault="00FC0893" w:rsidP="00FC0893">
            <w:pPr>
              <w:jc w:val="center"/>
              <w:rPr>
                <w:rFonts w:ascii="Cambria" w:hAnsi="Cambria"/>
                <w:sz w:val="22"/>
                <w:szCs w:val="22"/>
              </w:rPr>
            </w:pPr>
            <w:r w:rsidRPr="00FC0893">
              <w:rPr>
                <w:rFonts w:ascii="Cambria" w:hAnsi="Cambria"/>
                <w:sz w:val="22"/>
                <w:szCs w:val="22"/>
              </w:rPr>
              <w:t>Blue Ridge Community College</w:t>
            </w:r>
          </w:p>
        </w:tc>
        <w:tc>
          <w:tcPr>
            <w:tcW w:w="3780" w:type="dxa"/>
          </w:tcPr>
          <w:p w14:paraId="45F06646" w14:textId="77777777" w:rsidR="00FC0893" w:rsidRPr="00FC0893" w:rsidRDefault="00FC0893" w:rsidP="00FC0893">
            <w:pPr>
              <w:jc w:val="center"/>
              <w:rPr>
                <w:rFonts w:ascii="Cambria" w:hAnsi="Cambria"/>
                <w:sz w:val="22"/>
                <w:szCs w:val="22"/>
              </w:rPr>
            </w:pPr>
            <w:r w:rsidRPr="00FC0893">
              <w:rPr>
                <w:rFonts w:ascii="Cambria" w:hAnsi="Cambria"/>
                <w:sz w:val="22"/>
                <w:szCs w:val="22"/>
              </w:rPr>
              <w:t>Richmond Community College</w:t>
            </w:r>
          </w:p>
        </w:tc>
      </w:tr>
      <w:tr w:rsidR="00FC0893" w:rsidRPr="00FC0893" w14:paraId="1A297B0E" w14:textId="77777777" w:rsidTr="00FC0893">
        <w:trPr>
          <w:jc w:val="center"/>
        </w:trPr>
        <w:tc>
          <w:tcPr>
            <w:tcW w:w="5220" w:type="dxa"/>
          </w:tcPr>
          <w:p w14:paraId="65B85A32" w14:textId="77777777" w:rsidR="00FC0893" w:rsidRPr="00FC0893" w:rsidRDefault="00FC0893" w:rsidP="00FC0893">
            <w:pPr>
              <w:jc w:val="center"/>
              <w:rPr>
                <w:rFonts w:ascii="Cambria" w:hAnsi="Cambria"/>
                <w:sz w:val="22"/>
                <w:szCs w:val="22"/>
              </w:rPr>
            </w:pPr>
            <w:r w:rsidRPr="00FC0893">
              <w:rPr>
                <w:rFonts w:ascii="Cambria" w:hAnsi="Cambria"/>
                <w:sz w:val="22"/>
                <w:szCs w:val="22"/>
              </w:rPr>
              <w:t>Caldwell Community College and Technical Institute</w:t>
            </w:r>
          </w:p>
        </w:tc>
        <w:tc>
          <w:tcPr>
            <w:tcW w:w="3780" w:type="dxa"/>
          </w:tcPr>
          <w:p w14:paraId="6C692E7E" w14:textId="77777777" w:rsidR="00FC0893" w:rsidRPr="00FC0893" w:rsidRDefault="00FC0893" w:rsidP="00FC0893">
            <w:pPr>
              <w:jc w:val="center"/>
              <w:rPr>
                <w:rFonts w:ascii="Cambria" w:hAnsi="Cambria"/>
                <w:sz w:val="22"/>
                <w:szCs w:val="22"/>
              </w:rPr>
            </w:pPr>
            <w:r w:rsidRPr="00FC0893">
              <w:rPr>
                <w:rFonts w:ascii="Cambria" w:hAnsi="Cambria"/>
                <w:sz w:val="22"/>
                <w:szCs w:val="22"/>
              </w:rPr>
              <w:t>Robeson Community College</w:t>
            </w:r>
          </w:p>
        </w:tc>
      </w:tr>
      <w:tr w:rsidR="00FC0893" w:rsidRPr="00FC0893" w14:paraId="47FBFF1B" w14:textId="77777777" w:rsidTr="00FC0893">
        <w:trPr>
          <w:jc w:val="center"/>
        </w:trPr>
        <w:tc>
          <w:tcPr>
            <w:tcW w:w="5220" w:type="dxa"/>
          </w:tcPr>
          <w:p w14:paraId="4462957D" w14:textId="77777777" w:rsidR="00FC0893" w:rsidRPr="00FC0893" w:rsidRDefault="00FC0893" w:rsidP="00FC0893">
            <w:pPr>
              <w:jc w:val="center"/>
              <w:rPr>
                <w:rFonts w:ascii="Cambria" w:hAnsi="Cambria"/>
                <w:sz w:val="22"/>
                <w:szCs w:val="22"/>
              </w:rPr>
            </w:pPr>
            <w:r w:rsidRPr="00FC0893">
              <w:rPr>
                <w:rFonts w:ascii="Cambria" w:hAnsi="Cambria"/>
                <w:sz w:val="22"/>
                <w:szCs w:val="22"/>
              </w:rPr>
              <w:t>Cape Fear Community College</w:t>
            </w:r>
          </w:p>
        </w:tc>
        <w:tc>
          <w:tcPr>
            <w:tcW w:w="3780" w:type="dxa"/>
          </w:tcPr>
          <w:p w14:paraId="150DA83E" w14:textId="77777777" w:rsidR="00FC0893" w:rsidRPr="00FC0893" w:rsidRDefault="00FC0893" w:rsidP="00FC0893">
            <w:pPr>
              <w:jc w:val="center"/>
              <w:rPr>
                <w:rFonts w:ascii="Cambria" w:hAnsi="Cambria"/>
                <w:sz w:val="22"/>
                <w:szCs w:val="22"/>
              </w:rPr>
            </w:pPr>
            <w:r w:rsidRPr="00FC0893">
              <w:rPr>
                <w:rFonts w:ascii="Cambria" w:hAnsi="Cambria"/>
                <w:sz w:val="22"/>
                <w:szCs w:val="22"/>
              </w:rPr>
              <w:t>Rockingham Community College</w:t>
            </w:r>
          </w:p>
        </w:tc>
      </w:tr>
      <w:tr w:rsidR="00FC0893" w:rsidRPr="00FC0893" w14:paraId="655C86F2" w14:textId="77777777" w:rsidTr="00FC0893">
        <w:trPr>
          <w:jc w:val="center"/>
        </w:trPr>
        <w:tc>
          <w:tcPr>
            <w:tcW w:w="5220" w:type="dxa"/>
          </w:tcPr>
          <w:p w14:paraId="29768B92" w14:textId="77777777" w:rsidR="00FC0893" w:rsidRPr="00FC0893" w:rsidRDefault="00FC0893" w:rsidP="00FC0893">
            <w:pPr>
              <w:jc w:val="center"/>
              <w:rPr>
                <w:rFonts w:ascii="Cambria" w:hAnsi="Cambria"/>
                <w:sz w:val="22"/>
                <w:szCs w:val="22"/>
              </w:rPr>
            </w:pPr>
            <w:r w:rsidRPr="00FC0893">
              <w:rPr>
                <w:rFonts w:ascii="Cambria" w:hAnsi="Cambria"/>
                <w:sz w:val="22"/>
                <w:szCs w:val="22"/>
              </w:rPr>
              <w:t>Central Carolina Community College</w:t>
            </w:r>
          </w:p>
        </w:tc>
        <w:tc>
          <w:tcPr>
            <w:tcW w:w="3780" w:type="dxa"/>
          </w:tcPr>
          <w:p w14:paraId="43D534EF" w14:textId="77777777" w:rsidR="00FC0893" w:rsidRPr="00FC0893" w:rsidRDefault="00FC0893" w:rsidP="00FC0893">
            <w:pPr>
              <w:jc w:val="center"/>
              <w:rPr>
                <w:rFonts w:ascii="Cambria" w:hAnsi="Cambria"/>
                <w:sz w:val="22"/>
                <w:szCs w:val="22"/>
              </w:rPr>
            </w:pPr>
            <w:r w:rsidRPr="00FC0893">
              <w:rPr>
                <w:rFonts w:ascii="Cambria" w:hAnsi="Cambria"/>
                <w:sz w:val="22"/>
                <w:szCs w:val="22"/>
              </w:rPr>
              <w:t>Rowan Cabarrus Community College</w:t>
            </w:r>
          </w:p>
        </w:tc>
      </w:tr>
      <w:tr w:rsidR="00FC0893" w:rsidRPr="00FC0893" w14:paraId="5ADA9009" w14:textId="77777777" w:rsidTr="00FC0893">
        <w:trPr>
          <w:jc w:val="center"/>
        </w:trPr>
        <w:tc>
          <w:tcPr>
            <w:tcW w:w="5220" w:type="dxa"/>
          </w:tcPr>
          <w:p w14:paraId="29B1CEC0" w14:textId="77777777" w:rsidR="00FC0893" w:rsidRPr="00FC0893" w:rsidRDefault="00FC0893" w:rsidP="00FC0893">
            <w:pPr>
              <w:jc w:val="center"/>
              <w:rPr>
                <w:rFonts w:ascii="Cambria" w:hAnsi="Cambria"/>
                <w:sz w:val="22"/>
                <w:szCs w:val="22"/>
              </w:rPr>
            </w:pPr>
            <w:r w:rsidRPr="00FC0893">
              <w:rPr>
                <w:rFonts w:ascii="Cambria" w:hAnsi="Cambria"/>
                <w:sz w:val="22"/>
                <w:szCs w:val="22"/>
              </w:rPr>
              <w:t>Central Piedmont Community College</w:t>
            </w:r>
          </w:p>
        </w:tc>
        <w:tc>
          <w:tcPr>
            <w:tcW w:w="3780" w:type="dxa"/>
          </w:tcPr>
          <w:p w14:paraId="2555779D" w14:textId="77777777" w:rsidR="00FC0893" w:rsidRPr="00FC0893" w:rsidRDefault="00FC0893" w:rsidP="00FC0893">
            <w:pPr>
              <w:jc w:val="center"/>
              <w:rPr>
                <w:rFonts w:ascii="Cambria" w:hAnsi="Cambria"/>
                <w:sz w:val="22"/>
                <w:szCs w:val="22"/>
              </w:rPr>
            </w:pPr>
            <w:r w:rsidRPr="00FC0893">
              <w:rPr>
                <w:rFonts w:ascii="Cambria" w:hAnsi="Cambria"/>
                <w:sz w:val="22"/>
                <w:szCs w:val="22"/>
              </w:rPr>
              <w:t>Sampson Community College</w:t>
            </w:r>
          </w:p>
        </w:tc>
      </w:tr>
      <w:tr w:rsidR="00FC0893" w:rsidRPr="00FC0893" w14:paraId="56BFC6F0" w14:textId="77777777" w:rsidTr="00FC0893">
        <w:trPr>
          <w:jc w:val="center"/>
        </w:trPr>
        <w:tc>
          <w:tcPr>
            <w:tcW w:w="5220" w:type="dxa"/>
          </w:tcPr>
          <w:p w14:paraId="0DD4867C" w14:textId="24472AF1" w:rsidR="00FC0893" w:rsidRPr="00FC0893" w:rsidRDefault="00FC0893" w:rsidP="00FC0893">
            <w:pPr>
              <w:jc w:val="center"/>
              <w:rPr>
                <w:rFonts w:ascii="Cambria" w:hAnsi="Cambria"/>
                <w:sz w:val="22"/>
                <w:szCs w:val="22"/>
              </w:rPr>
            </w:pPr>
            <w:r w:rsidRPr="00FC0893">
              <w:rPr>
                <w:rFonts w:ascii="Cambria" w:hAnsi="Cambria"/>
                <w:sz w:val="22"/>
                <w:szCs w:val="22"/>
              </w:rPr>
              <w:t>College of the Albemarle</w:t>
            </w:r>
          </w:p>
        </w:tc>
        <w:tc>
          <w:tcPr>
            <w:tcW w:w="3780" w:type="dxa"/>
          </w:tcPr>
          <w:p w14:paraId="2D37F507" w14:textId="77777777" w:rsidR="00FC0893" w:rsidRPr="00FC0893" w:rsidRDefault="00FC0893" w:rsidP="00FC0893">
            <w:pPr>
              <w:jc w:val="center"/>
              <w:rPr>
                <w:rFonts w:ascii="Cambria" w:hAnsi="Cambria"/>
                <w:sz w:val="22"/>
                <w:szCs w:val="22"/>
              </w:rPr>
            </w:pPr>
            <w:r w:rsidRPr="00FC0893">
              <w:rPr>
                <w:rFonts w:ascii="Cambria" w:hAnsi="Cambria"/>
                <w:sz w:val="22"/>
                <w:szCs w:val="22"/>
              </w:rPr>
              <w:t>South Piedmont Community College</w:t>
            </w:r>
          </w:p>
        </w:tc>
      </w:tr>
      <w:tr w:rsidR="00FC0893" w:rsidRPr="00FC0893" w14:paraId="2E63A8B8" w14:textId="77777777" w:rsidTr="00FC0893">
        <w:trPr>
          <w:jc w:val="center"/>
        </w:trPr>
        <w:tc>
          <w:tcPr>
            <w:tcW w:w="5220" w:type="dxa"/>
          </w:tcPr>
          <w:p w14:paraId="163FC446" w14:textId="77777777" w:rsidR="00FC0893" w:rsidRPr="00FC0893" w:rsidRDefault="00FC0893" w:rsidP="00FC0893">
            <w:pPr>
              <w:jc w:val="center"/>
              <w:rPr>
                <w:rFonts w:ascii="Cambria" w:hAnsi="Cambria"/>
                <w:sz w:val="22"/>
                <w:szCs w:val="22"/>
              </w:rPr>
            </w:pPr>
            <w:r w:rsidRPr="00FC0893">
              <w:rPr>
                <w:rFonts w:ascii="Cambria" w:hAnsi="Cambria"/>
                <w:sz w:val="22"/>
                <w:szCs w:val="22"/>
              </w:rPr>
              <w:t>Craven Community College</w:t>
            </w:r>
          </w:p>
        </w:tc>
        <w:tc>
          <w:tcPr>
            <w:tcW w:w="3780" w:type="dxa"/>
          </w:tcPr>
          <w:p w14:paraId="2759782A" w14:textId="77777777" w:rsidR="00FC0893" w:rsidRPr="00FC0893" w:rsidRDefault="00FC0893" w:rsidP="00FC0893">
            <w:pPr>
              <w:jc w:val="center"/>
              <w:rPr>
                <w:rFonts w:ascii="Cambria" w:hAnsi="Cambria"/>
                <w:sz w:val="22"/>
                <w:szCs w:val="22"/>
              </w:rPr>
            </w:pPr>
            <w:r w:rsidRPr="00FC0893">
              <w:rPr>
                <w:rFonts w:ascii="Cambria" w:hAnsi="Cambria"/>
                <w:sz w:val="22"/>
                <w:szCs w:val="22"/>
              </w:rPr>
              <w:t>Southeastern Community College</w:t>
            </w:r>
          </w:p>
        </w:tc>
      </w:tr>
      <w:tr w:rsidR="00FC0893" w:rsidRPr="00FC0893" w14:paraId="30613DF0" w14:textId="77777777" w:rsidTr="00FC0893">
        <w:trPr>
          <w:jc w:val="center"/>
        </w:trPr>
        <w:tc>
          <w:tcPr>
            <w:tcW w:w="5220" w:type="dxa"/>
          </w:tcPr>
          <w:p w14:paraId="404C5CEE" w14:textId="77777777" w:rsidR="00FC0893" w:rsidRPr="00FC0893" w:rsidRDefault="00FC0893" w:rsidP="00FC0893">
            <w:pPr>
              <w:jc w:val="center"/>
              <w:rPr>
                <w:rFonts w:ascii="Cambria" w:hAnsi="Cambria"/>
                <w:sz w:val="22"/>
                <w:szCs w:val="22"/>
              </w:rPr>
            </w:pPr>
            <w:r w:rsidRPr="00FC0893">
              <w:rPr>
                <w:rFonts w:ascii="Cambria" w:hAnsi="Cambria"/>
                <w:sz w:val="22"/>
                <w:szCs w:val="22"/>
              </w:rPr>
              <w:t>Davidson County Community College</w:t>
            </w:r>
          </w:p>
        </w:tc>
        <w:tc>
          <w:tcPr>
            <w:tcW w:w="3780" w:type="dxa"/>
          </w:tcPr>
          <w:p w14:paraId="4C95F83E" w14:textId="77777777" w:rsidR="00FC0893" w:rsidRPr="00FC0893" w:rsidRDefault="00FC0893" w:rsidP="00FC0893">
            <w:pPr>
              <w:jc w:val="center"/>
              <w:rPr>
                <w:rFonts w:ascii="Cambria" w:hAnsi="Cambria"/>
                <w:sz w:val="22"/>
                <w:szCs w:val="22"/>
              </w:rPr>
            </w:pPr>
            <w:r w:rsidRPr="00FC0893">
              <w:rPr>
                <w:rFonts w:ascii="Cambria" w:hAnsi="Cambria"/>
                <w:sz w:val="22"/>
                <w:szCs w:val="22"/>
              </w:rPr>
              <w:t>Southwestern Community College</w:t>
            </w:r>
          </w:p>
        </w:tc>
      </w:tr>
      <w:tr w:rsidR="00FC0893" w:rsidRPr="00FC0893" w14:paraId="2125A5AD" w14:textId="77777777" w:rsidTr="00FC0893">
        <w:trPr>
          <w:jc w:val="center"/>
        </w:trPr>
        <w:tc>
          <w:tcPr>
            <w:tcW w:w="5220" w:type="dxa"/>
          </w:tcPr>
          <w:p w14:paraId="1D91EABE" w14:textId="77777777" w:rsidR="00FC0893" w:rsidRPr="00FC0893" w:rsidRDefault="00FC0893" w:rsidP="00FC0893">
            <w:pPr>
              <w:jc w:val="center"/>
              <w:rPr>
                <w:rFonts w:ascii="Cambria" w:hAnsi="Cambria"/>
                <w:sz w:val="22"/>
                <w:szCs w:val="22"/>
              </w:rPr>
            </w:pPr>
            <w:r w:rsidRPr="00FC0893">
              <w:rPr>
                <w:rFonts w:ascii="Cambria" w:hAnsi="Cambria"/>
                <w:sz w:val="22"/>
                <w:szCs w:val="22"/>
              </w:rPr>
              <w:t>Durham Technical Community College</w:t>
            </w:r>
          </w:p>
        </w:tc>
        <w:tc>
          <w:tcPr>
            <w:tcW w:w="3780" w:type="dxa"/>
          </w:tcPr>
          <w:p w14:paraId="01E74A9A" w14:textId="77777777" w:rsidR="00FC0893" w:rsidRPr="00FC0893" w:rsidRDefault="00FC0893" w:rsidP="00FC0893">
            <w:pPr>
              <w:jc w:val="center"/>
              <w:rPr>
                <w:rFonts w:ascii="Cambria" w:hAnsi="Cambria"/>
                <w:sz w:val="22"/>
                <w:szCs w:val="22"/>
              </w:rPr>
            </w:pPr>
            <w:r w:rsidRPr="00FC0893">
              <w:rPr>
                <w:rFonts w:ascii="Cambria" w:hAnsi="Cambria"/>
                <w:sz w:val="22"/>
                <w:szCs w:val="22"/>
              </w:rPr>
              <w:t>Stanly Community College</w:t>
            </w:r>
          </w:p>
        </w:tc>
      </w:tr>
      <w:tr w:rsidR="00FC0893" w:rsidRPr="00FC0893" w14:paraId="7AD4B8DD" w14:textId="77777777" w:rsidTr="00FC0893">
        <w:trPr>
          <w:jc w:val="center"/>
        </w:trPr>
        <w:tc>
          <w:tcPr>
            <w:tcW w:w="5220" w:type="dxa"/>
          </w:tcPr>
          <w:p w14:paraId="3C51AC60" w14:textId="77777777" w:rsidR="00FC0893" w:rsidRPr="00FC0893" w:rsidRDefault="00FC0893" w:rsidP="00FC0893">
            <w:pPr>
              <w:jc w:val="center"/>
              <w:rPr>
                <w:rFonts w:ascii="Cambria" w:hAnsi="Cambria"/>
                <w:sz w:val="22"/>
                <w:szCs w:val="22"/>
              </w:rPr>
            </w:pPr>
            <w:r w:rsidRPr="00FC0893">
              <w:rPr>
                <w:rFonts w:ascii="Cambria" w:hAnsi="Cambria"/>
                <w:sz w:val="22"/>
                <w:szCs w:val="22"/>
              </w:rPr>
              <w:t>Fayetteville Technical Community College</w:t>
            </w:r>
          </w:p>
        </w:tc>
        <w:tc>
          <w:tcPr>
            <w:tcW w:w="3780" w:type="dxa"/>
          </w:tcPr>
          <w:p w14:paraId="244EB724" w14:textId="77777777" w:rsidR="00FC0893" w:rsidRPr="00FC0893" w:rsidRDefault="00FC0893" w:rsidP="00FC0893">
            <w:pPr>
              <w:jc w:val="center"/>
              <w:rPr>
                <w:rFonts w:ascii="Cambria" w:hAnsi="Cambria"/>
                <w:sz w:val="22"/>
                <w:szCs w:val="22"/>
              </w:rPr>
            </w:pPr>
            <w:r w:rsidRPr="00FC0893">
              <w:rPr>
                <w:rFonts w:ascii="Cambria" w:hAnsi="Cambria"/>
                <w:sz w:val="22"/>
                <w:szCs w:val="22"/>
              </w:rPr>
              <w:t>Surry Community College</w:t>
            </w:r>
          </w:p>
        </w:tc>
      </w:tr>
      <w:tr w:rsidR="00FC0893" w:rsidRPr="00FC0893" w14:paraId="0019125B" w14:textId="77777777" w:rsidTr="00FC0893">
        <w:trPr>
          <w:jc w:val="center"/>
        </w:trPr>
        <w:tc>
          <w:tcPr>
            <w:tcW w:w="5220" w:type="dxa"/>
          </w:tcPr>
          <w:p w14:paraId="4DC4FFDA" w14:textId="77777777" w:rsidR="00FC0893" w:rsidRPr="00FC0893" w:rsidRDefault="00FC0893" w:rsidP="00FC0893">
            <w:pPr>
              <w:jc w:val="center"/>
              <w:rPr>
                <w:rFonts w:ascii="Cambria" w:hAnsi="Cambria"/>
                <w:sz w:val="22"/>
                <w:szCs w:val="22"/>
              </w:rPr>
            </w:pPr>
            <w:r w:rsidRPr="00FC0893">
              <w:rPr>
                <w:rFonts w:ascii="Cambria" w:hAnsi="Cambria"/>
                <w:sz w:val="22"/>
                <w:szCs w:val="22"/>
              </w:rPr>
              <w:t>James Sprunt Community College</w:t>
            </w:r>
          </w:p>
        </w:tc>
        <w:tc>
          <w:tcPr>
            <w:tcW w:w="3780" w:type="dxa"/>
          </w:tcPr>
          <w:p w14:paraId="19983AEB" w14:textId="77777777" w:rsidR="00FC0893" w:rsidRPr="00FC0893" w:rsidRDefault="00FC0893" w:rsidP="00FC0893">
            <w:pPr>
              <w:jc w:val="center"/>
              <w:rPr>
                <w:rFonts w:ascii="Cambria" w:hAnsi="Cambria"/>
                <w:sz w:val="22"/>
                <w:szCs w:val="22"/>
              </w:rPr>
            </w:pPr>
            <w:r w:rsidRPr="00FC0893">
              <w:rPr>
                <w:rFonts w:ascii="Cambria" w:hAnsi="Cambria"/>
                <w:sz w:val="22"/>
                <w:szCs w:val="22"/>
              </w:rPr>
              <w:t>Vance Granville Community College</w:t>
            </w:r>
          </w:p>
        </w:tc>
      </w:tr>
      <w:tr w:rsidR="00FC0893" w:rsidRPr="00FC0893" w14:paraId="219CABAC" w14:textId="77777777" w:rsidTr="00FC0893">
        <w:trPr>
          <w:jc w:val="center"/>
        </w:trPr>
        <w:tc>
          <w:tcPr>
            <w:tcW w:w="5220" w:type="dxa"/>
          </w:tcPr>
          <w:p w14:paraId="5CE1DD63" w14:textId="77777777" w:rsidR="00FC0893" w:rsidRPr="00FC0893" w:rsidRDefault="00FC0893" w:rsidP="00FC0893">
            <w:pPr>
              <w:jc w:val="center"/>
              <w:rPr>
                <w:rFonts w:ascii="Cambria" w:hAnsi="Cambria"/>
                <w:sz w:val="22"/>
                <w:szCs w:val="22"/>
              </w:rPr>
            </w:pPr>
            <w:r w:rsidRPr="00FC0893">
              <w:rPr>
                <w:rFonts w:ascii="Cambria" w:hAnsi="Cambria"/>
                <w:sz w:val="22"/>
                <w:szCs w:val="22"/>
              </w:rPr>
              <w:t>Johnston Community College</w:t>
            </w:r>
          </w:p>
        </w:tc>
        <w:tc>
          <w:tcPr>
            <w:tcW w:w="3780" w:type="dxa"/>
          </w:tcPr>
          <w:p w14:paraId="5FF6FEDF" w14:textId="77777777" w:rsidR="00FC0893" w:rsidRPr="00FC0893" w:rsidRDefault="00FC0893" w:rsidP="00FC0893">
            <w:pPr>
              <w:jc w:val="center"/>
              <w:rPr>
                <w:rFonts w:ascii="Cambria" w:hAnsi="Cambria"/>
                <w:sz w:val="22"/>
                <w:szCs w:val="22"/>
              </w:rPr>
            </w:pPr>
            <w:r w:rsidRPr="00FC0893">
              <w:rPr>
                <w:rFonts w:ascii="Cambria" w:hAnsi="Cambria"/>
                <w:sz w:val="22"/>
                <w:szCs w:val="22"/>
              </w:rPr>
              <w:t>Wayne Community College</w:t>
            </w:r>
          </w:p>
        </w:tc>
      </w:tr>
      <w:tr w:rsidR="00FC0893" w:rsidRPr="00FC0893" w14:paraId="18F57AAC" w14:textId="77777777" w:rsidTr="00FC0893">
        <w:trPr>
          <w:jc w:val="center"/>
        </w:trPr>
        <w:tc>
          <w:tcPr>
            <w:tcW w:w="5220" w:type="dxa"/>
          </w:tcPr>
          <w:p w14:paraId="1272A63A" w14:textId="77777777" w:rsidR="00FC0893" w:rsidRPr="00FC0893" w:rsidRDefault="00FC0893" w:rsidP="00FC0893">
            <w:pPr>
              <w:jc w:val="center"/>
              <w:rPr>
                <w:rFonts w:ascii="Cambria" w:hAnsi="Cambria"/>
                <w:sz w:val="22"/>
                <w:szCs w:val="22"/>
              </w:rPr>
            </w:pPr>
            <w:r w:rsidRPr="00FC0893">
              <w:rPr>
                <w:rFonts w:ascii="Cambria" w:hAnsi="Cambria"/>
                <w:sz w:val="22"/>
                <w:szCs w:val="22"/>
              </w:rPr>
              <w:t>Lenoir Community College</w:t>
            </w:r>
          </w:p>
        </w:tc>
        <w:tc>
          <w:tcPr>
            <w:tcW w:w="3780" w:type="dxa"/>
          </w:tcPr>
          <w:p w14:paraId="535FB026" w14:textId="77777777" w:rsidR="00FC0893" w:rsidRPr="00FC0893" w:rsidRDefault="00FC0893" w:rsidP="00FC0893">
            <w:pPr>
              <w:jc w:val="center"/>
              <w:rPr>
                <w:rFonts w:ascii="Cambria" w:hAnsi="Cambria"/>
                <w:sz w:val="22"/>
                <w:szCs w:val="22"/>
              </w:rPr>
            </w:pPr>
            <w:r w:rsidRPr="00FC0893">
              <w:rPr>
                <w:rFonts w:ascii="Cambria" w:hAnsi="Cambria"/>
                <w:sz w:val="22"/>
                <w:szCs w:val="22"/>
              </w:rPr>
              <w:t>Wilkes Community College</w:t>
            </w:r>
          </w:p>
        </w:tc>
      </w:tr>
      <w:tr w:rsidR="00FC0893" w:rsidRPr="00FC0893" w14:paraId="15B07B31" w14:textId="77777777" w:rsidTr="00FC0893">
        <w:trPr>
          <w:jc w:val="center"/>
        </w:trPr>
        <w:tc>
          <w:tcPr>
            <w:tcW w:w="5220" w:type="dxa"/>
          </w:tcPr>
          <w:p w14:paraId="1C6FDC4C" w14:textId="77777777" w:rsidR="00FC0893" w:rsidRPr="00FC0893" w:rsidRDefault="00FC0893" w:rsidP="00FC0893">
            <w:pPr>
              <w:jc w:val="center"/>
              <w:rPr>
                <w:rFonts w:ascii="Cambria" w:hAnsi="Cambria"/>
                <w:sz w:val="22"/>
                <w:szCs w:val="22"/>
              </w:rPr>
            </w:pPr>
            <w:r w:rsidRPr="00FC0893">
              <w:rPr>
                <w:rFonts w:ascii="Cambria" w:hAnsi="Cambria"/>
                <w:sz w:val="22"/>
                <w:szCs w:val="22"/>
              </w:rPr>
              <w:t>Martin Community College</w:t>
            </w:r>
          </w:p>
        </w:tc>
        <w:tc>
          <w:tcPr>
            <w:tcW w:w="3780" w:type="dxa"/>
          </w:tcPr>
          <w:p w14:paraId="0A6311D9" w14:textId="77777777" w:rsidR="00FC0893" w:rsidRPr="00FC0893" w:rsidRDefault="00FC0893" w:rsidP="00FC0893">
            <w:pPr>
              <w:jc w:val="center"/>
              <w:rPr>
                <w:rFonts w:ascii="Cambria" w:hAnsi="Cambria"/>
                <w:sz w:val="22"/>
                <w:szCs w:val="22"/>
              </w:rPr>
            </w:pPr>
          </w:p>
        </w:tc>
      </w:tr>
      <w:tr w:rsidR="00FC0893" w:rsidRPr="00FC0893" w14:paraId="08ED695B" w14:textId="77777777" w:rsidTr="00FC0893">
        <w:trPr>
          <w:jc w:val="center"/>
        </w:trPr>
        <w:tc>
          <w:tcPr>
            <w:tcW w:w="5220" w:type="dxa"/>
          </w:tcPr>
          <w:p w14:paraId="2E72B39C" w14:textId="77777777" w:rsidR="00FC0893" w:rsidRPr="00FC0893" w:rsidRDefault="00FC0893" w:rsidP="00FC0893">
            <w:pPr>
              <w:jc w:val="center"/>
              <w:rPr>
                <w:rFonts w:ascii="Cambria" w:hAnsi="Cambria"/>
                <w:sz w:val="22"/>
                <w:szCs w:val="22"/>
              </w:rPr>
            </w:pPr>
            <w:r w:rsidRPr="00FC0893">
              <w:rPr>
                <w:rFonts w:ascii="Cambria" w:hAnsi="Cambria"/>
                <w:sz w:val="22"/>
                <w:szCs w:val="22"/>
              </w:rPr>
              <w:t>McDowell Community College</w:t>
            </w:r>
          </w:p>
        </w:tc>
        <w:tc>
          <w:tcPr>
            <w:tcW w:w="3780" w:type="dxa"/>
          </w:tcPr>
          <w:p w14:paraId="016132FB" w14:textId="77777777" w:rsidR="00FC0893" w:rsidRPr="00FC0893" w:rsidRDefault="00FC0893" w:rsidP="00FC0893">
            <w:pPr>
              <w:jc w:val="center"/>
              <w:rPr>
                <w:rFonts w:ascii="Cambria" w:hAnsi="Cambria"/>
                <w:sz w:val="22"/>
                <w:szCs w:val="22"/>
              </w:rPr>
            </w:pPr>
          </w:p>
        </w:tc>
      </w:tr>
    </w:tbl>
    <w:tbl>
      <w:tblPr>
        <w:tblStyle w:val="TableGrid"/>
        <w:tblW w:w="0" w:type="auto"/>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4639"/>
      </w:tblGrid>
      <w:tr w:rsidR="00933803" w:rsidRPr="00292382" w14:paraId="7586E019" w14:textId="77777777" w:rsidTr="00B46474">
        <w:tc>
          <w:tcPr>
            <w:tcW w:w="5384" w:type="dxa"/>
          </w:tcPr>
          <w:p w14:paraId="32BC4167" w14:textId="7DD7853F" w:rsidR="00933803" w:rsidRPr="00292382" w:rsidRDefault="00933803" w:rsidP="00FC0893">
            <w:pPr>
              <w:spacing w:after="0" w:line="240" w:lineRule="auto"/>
              <w:ind w:left="0" w:right="0" w:firstLine="0"/>
              <w:jc w:val="center"/>
              <w:rPr>
                <w:rFonts w:ascii="Cambria" w:hAnsi="Cambria" w:cstheme="minorHAnsi"/>
                <w:sz w:val="22"/>
              </w:rPr>
            </w:pPr>
          </w:p>
        </w:tc>
        <w:tc>
          <w:tcPr>
            <w:tcW w:w="4639" w:type="dxa"/>
          </w:tcPr>
          <w:p w14:paraId="7B25D5C5" w14:textId="044FA0C6" w:rsidR="00933803" w:rsidRPr="00292382" w:rsidRDefault="00933803" w:rsidP="00FC0893">
            <w:pPr>
              <w:spacing w:after="0" w:line="240" w:lineRule="auto"/>
              <w:ind w:left="0" w:right="0" w:firstLine="0"/>
              <w:jc w:val="center"/>
              <w:rPr>
                <w:rFonts w:ascii="Cambria" w:hAnsi="Cambria" w:cstheme="minorHAnsi"/>
                <w:sz w:val="22"/>
              </w:rPr>
            </w:pPr>
          </w:p>
        </w:tc>
      </w:tr>
      <w:tr w:rsidR="00933803" w:rsidRPr="00292382" w14:paraId="2D80770E" w14:textId="77777777" w:rsidTr="00B46474">
        <w:tc>
          <w:tcPr>
            <w:tcW w:w="5384" w:type="dxa"/>
          </w:tcPr>
          <w:p w14:paraId="525010E6" w14:textId="6D23A100" w:rsidR="00933803" w:rsidRPr="00292382" w:rsidRDefault="00933803" w:rsidP="00933803">
            <w:pPr>
              <w:spacing w:after="0" w:line="240" w:lineRule="auto"/>
              <w:ind w:left="0" w:right="0" w:firstLine="0"/>
              <w:jc w:val="center"/>
              <w:rPr>
                <w:rFonts w:ascii="Cambria" w:hAnsi="Cambria" w:cstheme="minorHAnsi"/>
                <w:sz w:val="22"/>
              </w:rPr>
            </w:pPr>
          </w:p>
        </w:tc>
        <w:tc>
          <w:tcPr>
            <w:tcW w:w="4639" w:type="dxa"/>
          </w:tcPr>
          <w:p w14:paraId="64A51E18" w14:textId="501FC05D" w:rsidR="00933803" w:rsidRPr="00292382" w:rsidRDefault="00933803" w:rsidP="00933803">
            <w:pPr>
              <w:spacing w:after="0" w:line="240" w:lineRule="auto"/>
              <w:ind w:left="0" w:right="0" w:firstLine="0"/>
              <w:jc w:val="center"/>
              <w:rPr>
                <w:rFonts w:ascii="Cambria" w:hAnsi="Cambria" w:cstheme="minorHAnsi"/>
                <w:sz w:val="22"/>
              </w:rPr>
            </w:pPr>
          </w:p>
        </w:tc>
      </w:tr>
      <w:tr w:rsidR="00933803" w:rsidRPr="00292382" w14:paraId="6F0F30EB" w14:textId="77777777" w:rsidTr="00B46474">
        <w:tc>
          <w:tcPr>
            <w:tcW w:w="5384" w:type="dxa"/>
          </w:tcPr>
          <w:p w14:paraId="346422FD" w14:textId="7787C988" w:rsidR="00933803" w:rsidRPr="00292382" w:rsidRDefault="00933803" w:rsidP="00933803">
            <w:pPr>
              <w:spacing w:after="0" w:line="240" w:lineRule="auto"/>
              <w:ind w:left="0" w:right="0" w:firstLine="0"/>
              <w:jc w:val="center"/>
              <w:rPr>
                <w:rFonts w:ascii="Cambria" w:hAnsi="Cambria" w:cstheme="minorHAnsi"/>
                <w:sz w:val="22"/>
              </w:rPr>
            </w:pPr>
          </w:p>
        </w:tc>
        <w:tc>
          <w:tcPr>
            <w:tcW w:w="4639" w:type="dxa"/>
          </w:tcPr>
          <w:p w14:paraId="009F01A8" w14:textId="0AE46873" w:rsidR="00933803" w:rsidRPr="00292382" w:rsidRDefault="00933803" w:rsidP="00933803">
            <w:pPr>
              <w:spacing w:after="0" w:line="240" w:lineRule="auto"/>
              <w:ind w:left="0" w:right="0" w:firstLine="0"/>
              <w:jc w:val="center"/>
              <w:rPr>
                <w:rFonts w:ascii="Cambria" w:hAnsi="Cambria" w:cstheme="minorHAnsi"/>
                <w:sz w:val="22"/>
              </w:rPr>
            </w:pPr>
          </w:p>
        </w:tc>
      </w:tr>
      <w:tr w:rsidR="00933803" w:rsidRPr="00292382" w14:paraId="0B530929" w14:textId="77777777" w:rsidTr="00B46474">
        <w:tc>
          <w:tcPr>
            <w:tcW w:w="5384" w:type="dxa"/>
          </w:tcPr>
          <w:p w14:paraId="34D48BA1" w14:textId="7B4A5961" w:rsidR="00933803" w:rsidRPr="00292382" w:rsidRDefault="00933803" w:rsidP="00933803">
            <w:pPr>
              <w:spacing w:after="0" w:line="240" w:lineRule="auto"/>
              <w:ind w:left="0" w:right="0" w:firstLine="0"/>
              <w:jc w:val="center"/>
              <w:rPr>
                <w:rFonts w:ascii="Cambria" w:hAnsi="Cambria" w:cstheme="minorHAnsi"/>
                <w:sz w:val="22"/>
              </w:rPr>
            </w:pPr>
          </w:p>
        </w:tc>
        <w:tc>
          <w:tcPr>
            <w:tcW w:w="4639" w:type="dxa"/>
          </w:tcPr>
          <w:p w14:paraId="58FD5FDA" w14:textId="2F4B6ABB" w:rsidR="00933803" w:rsidRPr="00292382" w:rsidRDefault="00933803" w:rsidP="00933803">
            <w:pPr>
              <w:spacing w:after="0" w:line="240" w:lineRule="auto"/>
              <w:ind w:left="0" w:right="0" w:firstLine="0"/>
              <w:jc w:val="center"/>
              <w:rPr>
                <w:rFonts w:ascii="Cambria" w:hAnsi="Cambria" w:cstheme="minorHAnsi"/>
                <w:sz w:val="22"/>
              </w:rPr>
            </w:pPr>
          </w:p>
        </w:tc>
      </w:tr>
      <w:tr w:rsidR="00933803" w:rsidRPr="00292382" w14:paraId="29F71ED2" w14:textId="77777777" w:rsidTr="00B46474">
        <w:tc>
          <w:tcPr>
            <w:tcW w:w="5384" w:type="dxa"/>
          </w:tcPr>
          <w:p w14:paraId="0B933101" w14:textId="1F562BBC" w:rsidR="00933803" w:rsidRPr="00292382" w:rsidRDefault="00933803" w:rsidP="00933803">
            <w:pPr>
              <w:spacing w:after="0" w:line="240" w:lineRule="auto"/>
              <w:ind w:left="0" w:right="0" w:firstLine="0"/>
              <w:jc w:val="center"/>
              <w:rPr>
                <w:rFonts w:ascii="Cambria" w:hAnsi="Cambria" w:cstheme="minorHAnsi"/>
                <w:sz w:val="22"/>
              </w:rPr>
            </w:pPr>
          </w:p>
        </w:tc>
        <w:tc>
          <w:tcPr>
            <w:tcW w:w="4639" w:type="dxa"/>
          </w:tcPr>
          <w:p w14:paraId="28CBB54D" w14:textId="6E53C915" w:rsidR="00933803" w:rsidRPr="00292382" w:rsidRDefault="00933803" w:rsidP="00933803">
            <w:pPr>
              <w:spacing w:after="0" w:line="240" w:lineRule="auto"/>
              <w:ind w:left="0" w:right="0" w:firstLine="0"/>
              <w:jc w:val="center"/>
              <w:rPr>
                <w:rFonts w:ascii="Cambria" w:hAnsi="Cambria" w:cstheme="minorHAnsi"/>
                <w:sz w:val="22"/>
              </w:rPr>
            </w:pPr>
          </w:p>
        </w:tc>
      </w:tr>
      <w:tr w:rsidR="00933803" w:rsidRPr="00292382" w14:paraId="4C5A6371" w14:textId="77777777" w:rsidTr="00B46474">
        <w:tc>
          <w:tcPr>
            <w:tcW w:w="5384" w:type="dxa"/>
          </w:tcPr>
          <w:p w14:paraId="08661B96" w14:textId="575645AB" w:rsidR="00933803" w:rsidRPr="00292382" w:rsidRDefault="00933803" w:rsidP="00933803">
            <w:pPr>
              <w:spacing w:after="0" w:line="240" w:lineRule="auto"/>
              <w:ind w:left="0" w:right="0" w:firstLine="0"/>
              <w:jc w:val="center"/>
              <w:rPr>
                <w:rFonts w:ascii="Cambria" w:hAnsi="Cambria" w:cstheme="minorHAnsi"/>
                <w:sz w:val="22"/>
              </w:rPr>
            </w:pPr>
          </w:p>
        </w:tc>
        <w:tc>
          <w:tcPr>
            <w:tcW w:w="4639" w:type="dxa"/>
          </w:tcPr>
          <w:p w14:paraId="503CECEF" w14:textId="47D87D93" w:rsidR="00933803" w:rsidRPr="00292382" w:rsidRDefault="00933803" w:rsidP="00933803">
            <w:pPr>
              <w:spacing w:after="0" w:line="240" w:lineRule="auto"/>
              <w:ind w:left="0" w:right="0" w:firstLine="0"/>
              <w:jc w:val="center"/>
              <w:rPr>
                <w:rFonts w:ascii="Cambria" w:hAnsi="Cambria" w:cstheme="minorHAnsi"/>
                <w:sz w:val="22"/>
              </w:rPr>
            </w:pPr>
          </w:p>
        </w:tc>
      </w:tr>
      <w:tr w:rsidR="00933803" w:rsidRPr="00292382" w14:paraId="7C729433" w14:textId="77777777" w:rsidTr="00B46474">
        <w:tc>
          <w:tcPr>
            <w:tcW w:w="5384" w:type="dxa"/>
          </w:tcPr>
          <w:p w14:paraId="42A5BEFE" w14:textId="70DF6238" w:rsidR="00933803" w:rsidRPr="00292382" w:rsidRDefault="00933803" w:rsidP="00933803">
            <w:pPr>
              <w:spacing w:after="0" w:line="240" w:lineRule="auto"/>
              <w:ind w:left="0" w:right="0" w:firstLine="0"/>
              <w:jc w:val="center"/>
              <w:rPr>
                <w:rFonts w:ascii="Cambria" w:hAnsi="Cambria" w:cstheme="minorHAnsi"/>
                <w:sz w:val="22"/>
              </w:rPr>
            </w:pPr>
          </w:p>
        </w:tc>
        <w:tc>
          <w:tcPr>
            <w:tcW w:w="4639" w:type="dxa"/>
          </w:tcPr>
          <w:p w14:paraId="6B9CE10D" w14:textId="23BBA616" w:rsidR="00933803" w:rsidRPr="00292382" w:rsidRDefault="00933803" w:rsidP="00933803">
            <w:pPr>
              <w:spacing w:after="0" w:line="240" w:lineRule="auto"/>
              <w:ind w:left="0" w:right="0" w:firstLine="0"/>
              <w:jc w:val="center"/>
              <w:rPr>
                <w:rFonts w:ascii="Cambria" w:hAnsi="Cambria" w:cstheme="minorHAnsi"/>
                <w:sz w:val="22"/>
              </w:rPr>
            </w:pPr>
          </w:p>
        </w:tc>
      </w:tr>
      <w:tr w:rsidR="000D510F" w:rsidRPr="00292382" w14:paraId="64329B47" w14:textId="77777777" w:rsidTr="00B46474">
        <w:tc>
          <w:tcPr>
            <w:tcW w:w="5384" w:type="dxa"/>
          </w:tcPr>
          <w:p w14:paraId="27A2CD3A" w14:textId="48128BE2" w:rsidR="000D510F" w:rsidRPr="00292382" w:rsidRDefault="000D510F" w:rsidP="000D510F">
            <w:pPr>
              <w:spacing w:after="0" w:line="240" w:lineRule="auto"/>
              <w:ind w:left="0" w:right="0" w:firstLine="0"/>
              <w:jc w:val="center"/>
              <w:rPr>
                <w:rFonts w:ascii="Cambria" w:hAnsi="Cambria" w:cstheme="minorHAnsi"/>
                <w:sz w:val="22"/>
              </w:rPr>
            </w:pPr>
          </w:p>
        </w:tc>
        <w:tc>
          <w:tcPr>
            <w:tcW w:w="4639" w:type="dxa"/>
          </w:tcPr>
          <w:p w14:paraId="2BA7ECC2" w14:textId="44C80271" w:rsidR="000D510F" w:rsidRPr="00292382" w:rsidRDefault="000D510F" w:rsidP="000D510F">
            <w:pPr>
              <w:spacing w:after="0" w:line="240" w:lineRule="auto"/>
              <w:ind w:left="0" w:right="0" w:firstLine="0"/>
              <w:jc w:val="center"/>
              <w:rPr>
                <w:rFonts w:ascii="Cambria" w:hAnsi="Cambria" w:cstheme="minorHAnsi"/>
                <w:sz w:val="22"/>
              </w:rPr>
            </w:pPr>
          </w:p>
        </w:tc>
      </w:tr>
      <w:tr w:rsidR="00210413" w:rsidRPr="00292382" w14:paraId="09079A3C" w14:textId="77777777" w:rsidTr="00B46474">
        <w:tc>
          <w:tcPr>
            <w:tcW w:w="5384" w:type="dxa"/>
          </w:tcPr>
          <w:p w14:paraId="57A037B5" w14:textId="641D48C4" w:rsidR="00210413" w:rsidRPr="00292382" w:rsidRDefault="00210413" w:rsidP="00210413">
            <w:pPr>
              <w:spacing w:after="0" w:line="240" w:lineRule="auto"/>
              <w:ind w:left="0" w:right="0" w:firstLine="0"/>
              <w:jc w:val="center"/>
              <w:rPr>
                <w:rFonts w:ascii="Cambria" w:hAnsi="Cambria" w:cstheme="minorHAnsi"/>
                <w:sz w:val="22"/>
              </w:rPr>
            </w:pPr>
          </w:p>
        </w:tc>
        <w:tc>
          <w:tcPr>
            <w:tcW w:w="4639" w:type="dxa"/>
          </w:tcPr>
          <w:p w14:paraId="388608AD" w14:textId="0A8D26FC" w:rsidR="00210413" w:rsidRPr="00292382" w:rsidRDefault="00210413" w:rsidP="00210413">
            <w:pPr>
              <w:spacing w:after="0" w:line="240" w:lineRule="auto"/>
              <w:ind w:left="0" w:right="0" w:firstLine="0"/>
              <w:jc w:val="center"/>
              <w:rPr>
                <w:rFonts w:ascii="Cambria" w:hAnsi="Cambria" w:cstheme="minorHAnsi"/>
                <w:sz w:val="22"/>
              </w:rPr>
            </w:pPr>
          </w:p>
        </w:tc>
      </w:tr>
      <w:tr w:rsidR="00292382" w:rsidRPr="00292382" w14:paraId="6C7F881F" w14:textId="77777777" w:rsidTr="00B46474">
        <w:tc>
          <w:tcPr>
            <w:tcW w:w="5384" w:type="dxa"/>
          </w:tcPr>
          <w:p w14:paraId="516FE377" w14:textId="33FFDB1E" w:rsidR="00292382" w:rsidRPr="00292382" w:rsidRDefault="00292382" w:rsidP="00210413">
            <w:pPr>
              <w:spacing w:after="0" w:line="240" w:lineRule="auto"/>
              <w:ind w:left="0" w:right="0" w:firstLine="0"/>
              <w:jc w:val="center"/>
              <w:rPr>
                <w:rFonts w:ascii="Cambria" w:hAnsi="Cambria" w:cstheme="minorHAnsi"/>
                <w:sz w:val="22"/>
              </w:rPr>
            </w:pPr>
          </w:p>
        </w:tc>
        <w:tc>
          <w:tcPr>
            <w:tcW w:w="4639" w:type="dxa"/>
          </w:tcPr>
          <w:p w14:paraId="4C762BEA" w14:textId="527D8262" w:rsidR="00292382" w:rsidRPr="00292382" w:rsidRDefault="00292382" w:rsidP="00210413">
            <w:pPr>
              <w:spacing w:after="0" w:line="240" w:lineRule="auto"/>
              <w:ind w:left="0" w:right="0" w:firstLine="0"/>
              <w:jc w:val="center"/>
              <w:rPr>
                <w:rFonts w:ascii="Cambria" w:hAnsi="Cambria" w:cstheme="minorHAnsi"/>
                <w:sz w:val="22"/>
              </w:rPr>
            </w:pPr>
          </w:p>
        </w:tc>
      </w:tr>
      <w:tr w:rsidR="00210413" w:rsidRPr="00292382" w14:paraId="1418BAB1" w14:textId="77777777" w:rsidTr="00B46474">
        <w:tc>
          <w:tcPr>
            <w:tcW w:w="5384" w:type="dxa"/>
          </w:tcPr>
          <w:p w14:paraId="73F84860" w14:textId="2229230C" w:rsidR="00210413" w:rsidRPr="00292382" w:rsidRDefault="00210413" w:rsidP="00210413">
            <w:pPr>
              <w:spacing w:after="0" w:line="240" w:lineRule="auto"/>
              <w:ind w:left="0" w:right="0" w:firstLine="0"/>
              <w:jc w:val="center"/>
              <w:rPr>
                <w:rFonts w:ascii="Cambria" w:hAnsi="Cambria" w:cstheme="minorHAnsi"/>
                <w:sz w:val="22"/>
              </w:rPr>
            </w:pPr>
          </w:p>
        </w:tc>
        <w:tc>
          <w:tcPr>
            <w:tcW w:w="4639" w:type="dxa"/>
          </w:tcPr>
          <w:p w14:paraId="16FD725B" w14:textId="7985EEDA" w:rsidR="00210413" w:rsidRPr="00292382" w:rsidRDefault="00210413" w:rsidP="00210413">
            <w:pPr>
              <w:spacing w:after="0" w:line="240" w:lineRule="auto"/>
              <w:ind w:left="0" w:right="0" w:firstLine="0"/>
              <w:jc w:val="center"/>
              <w:rPr>
                <w:rFonts w:ascii="Cambria" w:hAnsi="Cambria" w:cstheme="minorHAnsi"/>
                <w:sz w:val="22"/>
              </w:rPr>
            </w:pPr>
          </w:p>
        </w:tc>
      </w:tr>
      <w:tr w:rsidR="00210413" w:rsidRPr="00292382" w14:paraId="737E77E7" w14:textId="77777777" w:rsidTr="00B46474">
        <w:tc>
          <w:tcPr>
            <w:tcW w:w="5384" w:type="dxa"/>
          </w:tcPr>
          <w:p w14:paraId="4803EE5D" w14:textId="68F20D6C" w:rsidR="00210413" w:rsidRPr="00292382" w:rsidRDefault="00210413" w:rsidP="00210413">
            <w:pPr>
              <w:spacing w:after="0" w:line="240" w:lineRule="auto"/>
              <w:ind w:left="0" w:right="0" w:firstLine="0"/>
              <w:jc w:val="center"/>
              <w:rPr>
                <w:rFonts w:ascii="Cambria" w:hAnsi="Cambria" w:cstheme="minorHAnsi"/>
                <w:sz w:val="22"/>
              </w:rPr>
            </w:pPr>
          </w:p>
        </w:tc>
        <w:tc>
          <w:tcPr>
            <w:tcW w:w="4639" w:type="dxa"/>
          </w:tcPr>
          <w:p w14:paraId="59DC4CE3" w14:textId="1F3254F5" w:rsidR="00210413" w:rsidRPr="00292382" w:rsidRDefault="00210413" w:rsidP="00210413">
            <w:pPr>
              <w:spacing w:after="0" w:line="240" w:lineRule="auto"/>
              <w:ind w:left="0" w:right="0" w:firstLine="0"/>
              <w:jc w:val="center"/>
              <w:rPr>
                <w:rFonts w:ascii="Cambria" w:hAnsi="Cambria" w:cstheme="minorHAnsi"/>
                <w:sz w:val="22"/>
              </w:rPr>
            </w:pPr>
          </w:p>
        </w:tc>
      </w:tr>
      <w:tr w:rsidR="00210413" w:rsidRPr="00292382" w14:paraId="0DD254F4" w14:textId="77777777" w:rsidTr="00B46474">
        <w:tc>
          <w:tcPr>
            <w:tcW w:w="5384" w:type="dxa"/>
          </w:tcPr>
          <w:p w14:paraId="5899D6F1" w14:textId="15376F4B" w:rsidR="00210413" w:rsidRPr="00292382" w:rsidRDefault="00210413" w:rsidP="00210413">
            <w:pPr>
              <w:spacing w:after="0" w:line="240" w:lineRule="auto"/>
              <w:ind w:left="0" w:right="0" w:firstLine="0"/>
              <w:jc w:val="center"/>
              <w:rPr>
                <w:rFonts w:ascii="Cambria" w:hAnsi="Cambria" w:cstheme="minorHAnsi"/>
                <w:sz w:val="22"/>
              </w:rPr>
            </w:pPr>
          </w:p>
        </w:tc>
        <w:tc>
          <w:tcPr>
            <w:tcW w:w="4639" w:type="dxa"/>
          </w:tcPr>
          <w:p w14:paraId="20D7B1F2" w14:textId="28F9E0F2" w:rsidR="00210413" w:rsidRPr="00292382" w:rsidRDefault="00210413" w:rsidP="00210413">
            <w:pPr>
              <w:spacing w:after="0" w:line="240" w:lineRule="auto"/>
              <w:ind w:left="0" w:right="0" w:firstLine="0"/>
              <w:jc w:val="center"/>
              <w:rPr>
                <w:rFonts w:ascii="Cambria" w:hAnsi="Cambria" w:cstheme="minorHAnsi"/>
                <w:sz w:val="22"/>
              </w:rPr>
            </w:pPr>
          </w:p>
        </w:tc>
      </w:tr>
      <w:tr w:rsidR="00210413" w:rsidRPr="00292382" w14:paraId="27143E40" w14:textId="77777777" w:rsidTr="00B46474">
        <w:tc>
          <w:tcPr>
            <w:tcW w:w="5384" w:type="dxa"/>
          </w:tcPr>
          <w:p w14:paraId="7451EC81" w14:textId="6B26F182" w:rsidR="00210413" w:rsidRPr="00292382" w:rsidRDefault="00210413" w:rsidP="00210413">
            <w:pPr>
              <w:spacing w:after="0" w:line="240" w:lineRule="auto"/>
              <w:ind w:left="0" w:right="0" w:firstLine="0"/>
              <w:jc w:val="center"/>
              <w:rPr>
                <w:rFonts w:ascii="Cambria" w:hAnsi="Cambria" w:cstheme="minorHAnsi"/>
                <w:sz w:val="22"/>
              </w:rPr>
            </w:pPr>
          </w:p>
        </w:tc>
        <w:tc>
          <w:tcPr>
            <w:tcW w:w="4639" w:type="dxa"/>
          </w:tcPr>
          <w:p w14:paraId="05EB186A" w14:textId="0AB55FC0" w:rsidR="00210413" w:rsidRPr="00292382" w:rsidRDefault="00210413" w:rsidP="00210413">
            <w:pPr>
              <w:spacing w:after="0" w:line="240" w:lineRule="auto"/>
              <w:ind w:left="0" w:right="0" w:firstLine="0"/>
              <w:jc w:val="center"/>
              <w:rPr>
                <w:rFonts w:ascii="Cambria" w:hAnsi="Cambria" w:cstheme="minorHAnsi"/>
                <w:sz w:val="22"/>
              </w:rPr>
            </w:pPr>
          </w:p>
        </w:tc>
      </w:tr>
      <w:tr w:rsidR="00921907" w:rsidRPr="00292382" w14:paraId="5C6D2996" w14:textId="77777777" w:rsidTr="00B46474">
        <w:tc>
          <w:tcPr>
            <w:tcW w:w="5384" w:type="dxa"/>
          </w:tcPr>
          <w:p w14:paraId="6F3FC852" w14:textId="500C013C" w:rsidR="00921907" w:rsidRPr="00292382" w:rsidRDefault="00921907" w:rsidP="00921907">
            <w:pPr>
              <w:spacing w:after="0" w:line="240" w:lineRule="auto"/>
              <w:ind w:left="0" w:right="0" w:firstLine="0"/>
              <w:jc w:val="center"/>
              <w:rPr>
                <w:rFonts w:ascii="Cambria" w:hAnsi="Cambria" w:cstheme="minorHAnsi"/>
                <w:sz w:val="22"/>
              </w:rPr>
            </w:pPr>
          </w:p>
        </w:tc>
        <w:tc>
          <w:tcPr>
            <w:tcW w:w="4639" w:type="dxa"/>
          </w:tcPr>
          <w:p w14:paraId="7CF4F523" w14:textId="77777777" w:rsidR="00921907" w:rsidRPr="00292382" w:rsidRDefault="00921907" w:rsidP="00921907">
            <w:pPr>
              <w:spacing w:after="0" w:line="240" w:lineRule="auto"/>
              <w:ind w:left="0" w:right="0" w:firstLine="0"/>
              <w:jc w:val="center"/>
              <w:rPr>
                <w:rFonts w:ascii="Cambria" w:hAnsi="Cambria" w:cstheme="minorHAnsi"/>
                <w:sz w:val="22"/>
              </w:rPr>
            </w:pPr>
          </w:p>
        </w:tc>
      </w:tr>
    </w:tbl>
    <w:p w14:paraId="7F01E048" w14:textId="7645A950" w:rsidR="00223F93" w:rsidRDefault="0079564B" w:rsidP="0079564B">
      <w:pPr>
        <w:spacing w:after="0" w:line="240" w:lineRule="auto"/>
        <w:ind w:left="461" w:right="0" w:firstLine="0"/>
        <w:jc w:val="center"/>
        <w:rPr>
          <w:sz w:val="22"/>
        </w:rPr>
      </w:pPr>
      <w:r>
        <w:rPr>
          <w:rFonts w:ascii="Cambria" w:hAnsi="Cambria"/>
          <w:sz w:val="22"/>
        </w:rPr>
        <w:br/>
      </w:r>
    </w:p>
    <w:p w14:paraId="14484E6B" w14:textId="2DDC20BD" w:rsidR="0079564B" w:rsidRDefault="0079564B" w:rsidP="00C13FFE">
      <w:pPr>
        <w:spacing w:after="153" w:line="240" w:lineRule="auto"/>
        <w:ind w:left="471" w:right="344"/>
        <w:jc w:val="center"/>
        <w:rPr>
          <w:sz w:val="20"/>
          <w:szCs w:val="20"/>
        </w:rPr>
      </w:pPr>
    </w:p>
    <w:p w14:paraId="70E0BFD5" w14:textId="792C5206" w:rsidR="00292382" w:rsidRDefault="00292382" w:rsidP="00C13FFE">
      <w:pPr>
        <w:spacing w:after="153" w:line="240" w:lineRule="auto"/>
        <w:ind w:left="471" w:right="344"/>
        <w:jc w:val="center"/>
        <w:rPr>
          <w:sz w:val="20"/>
          <w:szCs w:val="20"/>
        </w:rPr>
      </w:pPr>
    </w:p>
    <w:p w14:paraId="3453B5ED" w14:textId="0A7727C8" w:rsidR="00292382" w:rsidRDefault="00292382" w:rsidP="00C13FFE">
      <w:pPr>
        <w:spacing w:after="153" w:line="240" w:lineRule="auto"/>
        <w:ind w:left="471" w:right="344"/>
        <w:jc w:val="center"/>
        <w:rPr>
          <w:sz w:val="20"/>
          <w:szCs w:val="20"/>
        </w:rPr>
      </w:pPr>
    </w:p>
    <w:p w14:paraId="183DDF9A" w14:textId="18B7D66A" w:rsidR="00292382" w:rsidRDefault="00292382" w:rsidP="00C13FFE">
      <w:pPr>
        <w:spacing w:after="153" w:line="240" w:lineRule="auto"/>
        <w:ind w:left="471" w:right="344"/>
        <w:jc w:val="center"/>
        <w:rPr>
          <w:sz w:val="20"/>
          <w:szCs w:val="20"/>
        </w:rPr>
      </w:pPr>
    </w:p>
    <w:p w14:paraId="3C0F88C2" w14:textId="77777777" w:rsidR="00292382" w:rsidRPr="0079564B" w:rsidRDefault="00292382" w:rsidP="00C13FFE">
      <w:pPr>
        <w:spacing w:after="153" w:line="240" w:lineRule="auto"/>
        <w:ind w:left="471" w:right="344"/>
        <w:jc w:val="center"/>
        <w:rPr>
          <w:sz w:val="20"/>
          <w:szCs w:val="20"/>
        </w:rPr>
      </w:pPr>
    </w:p>
    <w:p w14:paraId="29B49386" w14:textId="77777777" w:rsidR="00B918BC" w:rsidRPr="00187F03" w:rsidRDefault="00273EBB" w:rsidP="0085406C">
      <w:pPr>
        <w:ind w:right="84" w:firstLine="0"/>
        <w:rPr>
          <w:rFonts w:ascii="Cambria" w:hAnsi="Cambria"/>
          <w:b/>
          <w:bCs/>
          <w:sz w:val="28"/>
          <w:szCs w:val="28"/>
        </w:rPr>
      </w:pPr>
      <w:r w:rsidRPr="00187F03">
        <w:rPr>
          <w:rFonts w:ascii="Cambria" w:hAnsi="Cambria"/>
          <w:b/>
          <w:bCs/>
          <w:sz w:val="28"/>
          <w:szCs w:val="28"/>
        </w:rPr>
        <w:t xml:space="preserve">North Carolina Independent Colleges and Universities Signatory Institutions:  </w:t>
      </w:r>
    </w:p>
    <w:p w14:paraId="3DEA97A0" w14:textId="383D5173" w:rsidR="00B918BC" w:rsidRDefault="00B918BC">
      <w:pPr>
        <w:spacing w:after="144" w:line="259" w:lineRule="auto"/>
        <w:ind w:left="0" w:right="0" w:firstLine="0"/>
      </w:pPr>
    </w:p>
    <w:p w14:paraId="236A8BAF" w14:textId="354412F4" w:rsidR="00D4126E" w:rsidRDefault="00223F93" w:rsidP="00223F93">
      <w:pPr>
        <w:spacing w:before="240" w:after="144" w:line="259" w:lineRule="auto"/>
        <w:ind w:left="0" w:right="0" w:firstLine="0"/>
      </w:pPr>
      <w:r>
        <w:tab/>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780"/>
      </w:tblGrid>
      <w:tr w:rsidR="00311E95" w:rsidRPr="00A1595B" w14:paraId="50E3042C" w14:textId="77777777" w:rsidTr="00A1595B">
        <w:trPr>
          <w:jc w:val="center"/>
        </w:trPr>
        <w:tc>
          <w:tcPr>
            <w:tcW w:w="5220" w:type="dxa"/>
          </w:tcPr>
          <w:p w14:paraId="7041ED3B" w14:textId="023682E1" w:rsidR="00311E95" w:rsidRPr="00A1595B" w:rsidRDefault="00311E95" w:rsidP="00311E95">
            <w:pPr>
              <w:jc w:val="center"/>
              <w:rPr>
                <w:rFonts w:ascii="Cambria" w:hAnsi="Cambria"/>
                <w:sz w:val="22"/>
                <w:szCs w:val="22"/>
              </w:rPr>
            </w:pPr>
            <w:r w:rsidRPr="00A1595B">
              <w:rPr>
                <w:rFonts w:ascii="Cambria" w:hAnsi="Cambria"/>
                <w:sz w:val="22"/>
                <w:szCs w:val="22"/>
                <w:bdr w:val="none" w:sz="0" w:space="0" w:color="auto" w:frame="1"/>
              </w:rPr>
              <w:t>Barton College</w:t>
            </w:r>
          </w:p>
        </w:tc>
        <w:tc>
          <w:tcPr>
            <w:tcW w:w="3780" w:type="dxa"/>
          </w:tcPr>
          <w:p w14:paraId="2C36E459" w14:textId="2FD3C543" w:rsidR="00311E95" w:rsidRPr="00A1595B" w:rsidRDefault="00A1595B" w:rsidP="00311E95">
            <w:pPr>
              <w:pStyle w:val="NormalWeb"/>
              <w:shd w:val="clear" w:color="auto" w:fill="FFFFFF"/>
              <w:spacing w:before="0" w:beforeAutospacing="0" w:after="0" w:afterAutospacing="0"/>
              <w:jc w:val="center"/>
              <w:rPr>
                <w:rFonts w:ascii="Cambria" w:hAnsi="Cambria"/>
                <w:sz w:val="22"/>
                <w:szCs w:val="22"/>
              </w:rPr>
            </w:pPr>
            <w:r w:rsidRPr="00A1595B">
              <w:rPr>
                <w:rFonts w:ascii="Cambria" w:hAnsi="Cambria" w:cs="Calibri"/>
                <w:color w:val="000000"/>
                <w:sz w:val="22"/>
                <w:szCs w:val="22"/>
                <w:bdr w:val="none" w:sz="0" w:space="0" w:color="auto" w:frame="1"/>
              </w:rPr>
              <w:t>Methodist University</w:t>
            </w:r>
          </w:p>
        </w:tc>
      </w:tr>
      <w:tr w:rsidR="00A1595B" w:rsidRPr="00A1595B" w14:paraId="4622B076" w14:textId="77777777" w:rsidTr="00A1595B">
        <w:trPr>
          <w:jc w:val="center"/>
        </w:trPr>
        <w:tc>
          <w:tcPr>
            <w:tcW w:w="5220" w:type="dxa"/>
          </w:tcPr>
          <w:p w14:paraId="3023DDA8" w14:textId="54D6E078"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Belmont Abbey College</w:t>
            </w:r>
          </w:p>
        </w:tc>
        <w:tc>
          <w:tcPr>
            <w:tcW w:w="3780" w:type="dxa"/>
          </w:tcPr>
          <w:p w14:paraId="6AFB4F6B" w14:textId="5041EA19" w:rsidR="00A1595B" w:rsidRPr="00A1595B" w:rsidRDefault="00A1595B" w:rsidP="00A1595B">
            <w:pPr>
              <w:jc w:val="center"/>
              <w:rPr>
                <w:rFonts w:ascii="Cambria" w:hAnsi="Cambria"/>
                <w:sz w:val="22"/>
                <w:szCs w:val="22"/>
              </w:rPr>
            </w:pPr>
            <w:proofErr w:type="spellStart"/>
            <w:r w:rsidRPr="00A1595B">
              <w:rPr>
                <w:rFonts w:ascii="Cambria" w:hAnsi="Cambria"/>
                <w:sz w:val="22"/>
                <w:szCs w:val="22"/>
                <w:bdr w:val="none" w:sz="0" w:space="0" w:color="auto" w:frame="1"/>
              </w:rPr>
              <w:t>Montreat</w:t>
            </w:r>
            <w:proofErr w:type="spellEnd"/>
            <w:r w:rsidRPr="00A1595B">
              <w:rPr>
                <w:rFonts w:ascii="Cambria" w:hAnsi="Cambria"/>
                <w:sz w:val="22"/>
                <w:szCs w:val="22"/>
                <w:bdr w:val="none" w:sz="0" w:space="0" w:color="auto" w:frame="1"/>
              </w:rPr>
              <w:t xml:space="preserve"> College</w:t>
            </w:r>
          </w:p>
        </w:tc>
      </w:tr>
      <w:tr w:rsidR="00A1595B" w:rsidRPr="00A1595B" w14:paraId="403E308B" w14:textId="77777777" w:rsidTr="00A1595B">
        <w:trPr>
          <w:trHeight w:val="171"/>
          <w:jc w:val="center"/>
        </w:trPr>
        <w:tc>
          <w:tcPr>
            <w:tcW w:w="5220" w:type="dxa"/>
          </w:tcPr>
          <w:p w14:paraId="3BD86A9F" w14:textId="69189D77"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Brevard College</w:t>
            </w:r>
          </w:p>
        </w:tc>
        <w:tc>
          <w:tcPr>
            <w:tcW w:w="3780" w:type="dxa"/>
          </w:tcPr>
          <w:p w14:paraId="787F21BC" w14:textId="0BBEB107"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Pfeiffer University</w:t>
            </w:r>
          </w:p>
        </w:tc>
      </w:tr>
      <w:tr w:rsidR="00A1595B" w:rsidRPr="00A1595B" w14:paraId="009BE80E" w14:textId="77777777" w:rsidTr="00A1595B">
        <w:trPr>
          <w:jc w:val="center"/>
        </w:trPr>
        <w:tc>
          <w:tcPr>
            <w:tcW w:w="5220" w:type="dxa"/>
          </w:tcPr>
          <w:p w14:paraId="2CD91917" w14:textId="5B22A5E5"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Campbell University</w:t>
            </w:r>
          </w:p>
        </w:tc>
        <w:tc>
          <w:tcPr>
            <w:tcW w:w="3780" w:type="dxa"/>
          </w:tcPr>
          <w:p w14:paraId="1FA463F8" w14:textId="2D9A1B42"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Queens University of Charlotte</w:t>
            </w:r>
          </w:p>
        </w:tc>
      </w:tr>
      <w:tr w:rsidR="00A1595B" w:rsidRPr="00A1595B" w14:paraId="7D21F2C8" w14:textId="77777777" w:rsidTr="00A1595B">
        <w:trPr>
          <w:jc w:val="center"/>
        </w:trPr>
        <w:tc>
          <w:tcPr>
            <w:tcW w:w="5220" w:type="dxa"/>
          </w:tcPr>
          <w:p w14:paraId="78221515" w14:textId="37DF38DB"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Catawba College</w:t>
            </w:r>
          </w:p>
        </w:tc>
        <w:tc>
          <w:tcPr>
            <w:tcW w:w="3780" w:type="dxa"/>
          </w:tcPr>
          <w:p w14:paraId="4E8FC914" w14:textId="0C1471EB"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Salem College</w:t>
            </w:r>
          </w:p>
        </w:tc>
      </w:tr>
      <w:tr w:rsidR="00A1595B" w:rsidRPr="00A1595B" w14:paraId="1FE8E1D6" w14:textId="77777777" w:rsidTr="00A1595B">
        <w:trPr>
          <w:jc w:val="center"/>
        </w:trPr>
        <w:tc>
          <w:tcPr>
            <w:tcW w:w="5220" w:type="dxa"/>
          </w:tcPr>
          <w:p w14:paraId="1A6BDFCA" w14:textId="33E6FAC8"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Greensboro College</w:t>
            </w:r>
          </w:p>
        </w:tc>
        <w:tc>
          <w:tcPr>
            <w:tcW w:w="3780" w:type="dxa"/>
          </w:tcPr>
          <w:p w14:paraId="3775090C" w14:textId="07630E08"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Saint Augustine's University</w:t>
            </w:r>
          </w:p>
        </w:tc>
      </w:tr>
      <w:tr w:rsidR="00A1595B" w:rsidRPr="00A1595B" w14:paraId="103F8241" w14:textId="77777777" w:rsidTr="00A1595B">
        <w:trPr>
          <w:jc w:val="center"/>
        </w:trPr>
        <w:tc>
          <w:tcPr>
            <w:tcW w:w="5220" w:type="dxa"/>
          </w:tcPr>
          <w:p w14:paraId="442C855D" w14:textId="1EF20E67"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Guilford College</w:t>
            </w:r>
          </w:p>
        </w:tc>
        <w:tc>
          <w:tcPr>
            <w:tcW w:w="3780" w:type="dxa"/>
          </w:tcPr>
          <w:p w14:paraId="7B052A95" w14:textId="7E1DEB38"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Shaw University</w:t>
            </w:r>
          </w:p>
        </w:tc>
      </w:tr>
      <w:tr w:rsidR="00A1595B" w:rsidRPr="00A1595B" w14:paraId="334F06F6" w14:textId="77777777" w:rsidTr="00A1595B">
        <w:trPr>
          <w:jc w:val="center"/>
        </w:trPr>
        <w:tc>
          <w:tcPr>
            <w:tcW w:w="5220" w:type="dxa"/>
          </w:tcPr>
          <w:p w14:paraId="6F74AF48" w14:textId="142CB6FD"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High Point University</w:t>
            </w:r>
          </w:p>
        </w:tc>
        <w:tc>
          <w:tcPr>
            <w:tcW w:w="3780" w:type="dxa"/>
          </w:tcPr>
          <w:p w14:paraId="6A755BC8" w14:textId="5CD5CAE3"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St. Andrews University</w:t>
            </w:r>
          </w:p>
        </w:tc>
      </w:tr>
      <w:tr w:rsidR="00A1595B" w:rsidRPr="00A1595B" w14:paraId="379C808A" w14:textId="77777777" w:rsidTr="00A1595B">
        <w:trPr>
          <w:jc w:val="center"/>
        </w:trPr>
        <w:tc>
          <w:tcPr>
            <w:tcW w:w="5220" w:type="dxa"/>
          </w:tcPr>
          <w:p w14:paraId="79CAD624" w14:textId="21ECA628"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Lees-McRae College</w:t>
            </w:r>
          </w:p>
        </w:tc>
        <w:tc>
          <w:tcPr>
            <w:tcW w:w="3780" w:type="dxa"/>
          </w:tcPr>
          <w:p w14:paraId="75862DEB" w14:textId="10D556EF"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University of Mount Olive</w:t>
            </w:r>
          </w:p>
        </w:tc>
      </w:tr>
      <w:tr w:rsidR="00A1595B" w:rsidRPr="00A1595B" w14:paraId="76D344F8" w14:textId="77777777" w:rsidTr="00A1595B">
        <w:trPr>
          <w:jc w:val="center"/>
        </w:trPr>
        <w:tc>
          <w:tcPr>
            <w:tcW w:w="5220" w:type="dxa"/>
          </w:tcPr>
          <w:p w14:paraId="09FC04D4" w14:textId="6FADA433"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Livingstone College</w:t>
            </w:r>
          </w:p>
        </w:tc>
        <w:tc>
          <w:tcPr>
            <w:tcW w:w="3780" w:type="dxa"/>
          </w:tcPr>
          <w:p w14:paraId="2451F290" w14:textId="6374DAF3"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William Peace University</w:t>
            </w:r>
          </w:p>
        </w:tc>
      </w:tr>
      <w:tr w:rsidR="00A1595B" w:rsidRPr="00A1595B" w14:paraId="7506F831" w14:textId="77777777" w:rsidTr="00A1595B">
        <w:trPr>
          <w:jc w:val="center"/>
        </w:trPr>
        <w:tc>
          <w:tcPr>
            <w:tcW w:w="5220" w:type="dxa"/>
          </w:tcPr>
          <w:p w14:paraId="2209C2F3" w14:textId="3D64C6F6"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Mars Hill University</w:t>
            </w:r>
          </w:p>
        </w:tc>
        <w:tc>
          <w:tcPr>
            <w:tcW w:w="3780" w:type="dxa"/>
          </w:tcPr>
          <w:p w14:paraId="6B88AAA2" w14:textId="15008B19"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Wingate University</w:t>
            </w:r>
          </w:p>
        </w:tc>
      </w:tr>
      <w:tr w:rsidR="00A1595B" w:rsidRPr="00A1595B" w14:paraId="336A8EE7" w14:textId="77777777" w:rsidTr="00A1595B">
        <w:trPr>
          <w:jc w:val="center"/>
        </w:trPr>
        <w:tc>
          <w:tcPr>
            <w:tcW w:w="5220" w:type="dxa"/>
          </w:tcPr>
          <w:p w14:paraId="276C6D02" w14:textId="2EC75484" w:rsidR="00A1595B" w:rsidRPr="00A1595B" w:rsidRDefault="00A1595B" w:rsidP="00A1595B">
            <w:pPr>
              <w:jc w:val="center"/>
              <w:rPr>
                <w:rFonts w:ascii="Cambria" w:hAnsi="Cambria"/>
                <w:sz w:val="22"/>
                <w:szCs w:val="22"/>
              </w:rPr>
            </w:pPr>
            <w:r w:rsidRPr="00A1595B">
              <w:rPr>
                <w:rFonts w:ascii="Cambria" w:hAnsi="Cambria"/>
                <w:sz w:val="22"/>
                <w:szCs w:val="22"/>
                <w:bdr w:val="none" w:sz="0" w:space="0" w:color="auto" w:frame="1"/>
              </w:rPr>
              <w:t>Meredith College</w:t>
            </w:r>
          </w:p>
        </w:tc>
        <w:tc>
          <w:tcPr>
            <w:tcW w:w="3780" w:type="dxa"/>
          </w:tcPr>
          <w:p w14:paraId="059EAD49" w14:textId="606E42A8" w:rsidR="00A1595B" w:rsidRPr="00A1595B" w:rsidRDefault="00A1595B" w:rsidP="00A1595B">
            <w:pPr>
              <w:jc w:val="center"/>
              <w:rPr>
                <w:rFonts w:ascii="Cambria" w:hAnsi="Cambria"/>
                <w:sz w:val="22"/>
                <w:szCs w:val="22"/>
              </w:rPr>
            </w:pPr>
          </w:p>
        </w:tc>
      </w:tr>
      <w:tr w:rsidR="00981707" w:rsidRPr="00A1595B" w14:paraId="1754C50B" w14:textId="77777777" w:rsidTr="00A1595B">
        <w:trPr>
          <w:jc w:val="center"/>
        </w:trPr>
        <w:tc>
          <w:tcPr>
            <w:tcW w:w="5220" w:type="dxa"/>
          </w:tcPr>
          <w:p w14:paraId="19F91567" w14:textId="7CDFC69F" w:rsidR="00981707" w:rsidRPr="00A1595B" w:rsidRDefault="00981707" w:rsidP="00981707">
            <w:pPr>
              <w:jc w:val="center"/>
              <w:rPr>
                <w:rFonts w:ascii="Cambria" w:hAnsi="Cambria"/>
                <w:sz w:val="22"/>
                <w:szCs w:val="22"/>
              </w:rPr>
            </w:pPr>
          </w:p>
        </w:tc>
        <w:tc>
          <w:tcPr>
            <w:tcW w:w="3780" w:type="dxa"/>
          </w:tcPr>
          <w:p w14:paraId="03B6CFF6" w14:textId="11B40CE9" w:rsidR="00981707" w:rsidRPr="00A1595B" w:rsidRDefault="00981707" w:rsidP="00981707">
            <w:pPr>
              <w:jc w:val="center"/>
              <w:rPr>
                <w:rFonts w:ascii="Cambria" w:hAnsi="Cambria"/>
                <w:sz w:val="22"/>
                <w:szCs w:val="22"/>
              </w:rPr>
            </w:pPr>
          </w:p>
        </w:tc>
      </w:tr>
      <w:tr w:rsidR="00981707" w:rsidRPr="00A1595B" w14:paraId="43A2D210" w14:textId="77777777" w:rsidTr="00A1595B">
        <w:trPr>
          <w:jc w:val="center"/>
        </w:trPr>
        <w:tc>
          <w:tcPr>
            <w:tcW w:w="5220" w:type="dxa"/>
          </w:tcPr>
          <w:p w14:paraId="2A180513" w14:textId="13A57D19" w:rsidR="00981707" w:rsidRPr="00A1595B" w:rsidRDefault="00981707" w:rsidP="00981707">
            <w:pPr>
              <w:jc w:val="center"/>
              <w:rPr>
                <w:rFonts w:ascii="Cambria" w:hAnsi="Cambria"/>
                <w:sz w:val="22"/>
                <w:szCs w:val="22"/>
              </w:rPr>
            </w:pPr>
            <w:bookmarkStart w:id="0" w:name="_Hlk60308948"/>
          </w:p>
        </w:tc>
        <w:tc>
          <w:tcPr>
            <w:tcW w:w="3780" w:type="dxa"/>
          </w:tcPr>
          <w:p w14:paraId="768767B7" w14:textId="436001FD" w:rsidR="00981707" w:rsidRPr="00A1595B" w:rsidRDefault="00981707" w:rsidP="00981707">
            <w:pPr>
              <w:jc w:val="center"/>
              <w:rPr>
                <w:rFonts w:ascii="Cambria" w:hAnsi="Cambria"/>
                <w:sz w:val="22"/>
                <w:szCs w:val="22"/>
              </w:rPr>
            </w:pPr>
          </w:p>
        </w:tc>
      </w:tr>
      <w:tr w:rsidR="00981707" w:rsidRPr="00A1595B" w14:paraId="62BDAACF" w14:textId="77777777" w:rsidTr="00A1595B">
        <w:trPr>
          <w:jc w:val="center"/>
        </w:trPr>
        <w:tc>
          <w:tcPr>
            <w:tcW w:w="5220" w:type="dxa"/>
          </w:tcPr>
          <w:p w14:paraId="58618FF2" w14:textId="4EBCEE24" w:rsidR="00981707" w:rsidRPr="00A1595B" w:rsidRDefault="00981707" w:rsidP="00981707">
            <w:pPr>
              <w:jc w:val="center"/>
              <w:rPr>
                <w:rFonts w:ascii="Cambria" w:hAnsi="Cambria"/>
                <w:sz w:val="22"/>
                <w:szCs w:val="22"/>
              </w:rPr>
            </w:pPr>
          </w:p>
        </w:tc>
        <w:tc>
          <w:tcPr>
            <w:tcW w:w="3780" w:type="dxa"/>
          </w:tcPr>
          <w:p w14:paraId="31DC127A" w14:textId="55391B5A" w:rsidR="00981707" w:rsidRPr="00A1595B" w:rsidRDefault="00981707" w:rsidP="00981707">
            <w:pPr>
              <w:jc w:val="center"/>
              <w:rPr>
                <w:rFonts w:ascii="Cambria" w:hAnsi="Cambria"/>
                <w:sz w:val="22"/>
                <w:szCs w:val="22"/>
              </w:rPr>
            </w:pPr>
          </w:p>
        </w:tc>
      </w:tr>
      <w:tr w:rsidR="00981707" w:rsidRPr="00A1595B" w14:paraId="08CEFCC1" w14:textId="77777777" w:rsidTr="00A1595B">
        <w:trPr>
          <w:jc w:val="center"/>
        </w:trPr>
        <w:tc>
          <w:tcPr>
            <w:tcW w:w="5220" w:type="dxa"/>
          </w:tcPr>
          <w:p w14:paraId="214EB4E5" w14:textId="4108AE8C" w:rsidR="00981707" w:rsidRPr="00A1595B" w:rsidRDefault="00981707" w:rsidP="00981707">
            <w:pPr>
              <w:jc w:val="center"/>
              <w:rPr>
                <w:rFonts w:ascii="Cambria" w:hAnsi="Cambria"/>
                <w:sz w:val="22"/>
                <w:szCs w:val="22"/>
              </w:rPr>
            </w:pPr>
          </w:p>
        </w:tc>
        <w:tc>
          <w:tcPr>
            <w:tcW w:w="3780" w:type="dxa"/>
          </w:tcPr>
          <w:p w14:paraId="637E8C08" w14:textId="0ADB40BD" w:rsidR="00981707" w:rsidRPr="00A1595B" w:rsidRDefault="00981707" w:rsidP="00981707">
            <w:pPr>
              <w:jc w:val="center"/>
              <w:rPr>
                <w:rFonts w:ascii="Cambria" w:hAnsi="Cambria"/>
                <w:sz w:val="22"/>
                <w:szCs w:val="22"/>
              </w:rPr>
            </w:pPr>
          </w:p>
        </w:tc>
      </w:tr>
      <w:tr w:rsidR="00981707" w:rsidRPr="00A1595B" w14:paraId="6211A578" w14:textId="77777777" w:rsidTr="00A1595B">
        <w:trPr>
          <w:jc w:val="center"/>
        </w:trPr>
        <w:tc>
          <w:tcPr>
            <w:tcW w:w="5220" w:type="dxa"/>
          </w:tcPr>
          <w:p w14:paraId="07C33688" w14:textId="051D180A" w:rsidR="00981707" w:rsidRPr="00A1595B" w:rsidRDefault="00981707" w:rsidP="00981707">
            <w:pPr>
              <w:jc w:val="center"/>
              <w:rPr>
                <w:rFonts w:ascii="Cambria" w:hAnsi="Cambria"/>
                <w:sz w:val="22"/>
                <w:szCs w:val="22"/>
              </w:rPr>
            </w:pPr>
          </w:p>
        </w:tc>
        <w:tc>
          <w:tcPr>
            <w:tcW w:w="3780" w:type="dxa"/>
          </w:tcPr>
          <w:p w14:paraId="670FBEA5" w14:textId="184F3B80" w:rsidR="00981707" w:rsidRPr="00A1595B" w:rsidRDefault="00981707" w:rsidP="00981707">
            <w:pPr>
              <w:jc w:val="center"/>
              <w:rPr>
                <w:rFonts w:ascii="Cambria" w:hAnsi="Cambria"/>
                <w:sz w:val="22"/>
                <w:szCs w:val="22"/>
              </w:rPr>
            </w:pPr>
          </w:p>
        </w:tc>
      </w:tr>
      <w:tr w:rsidR="00981707" w:rsidRPr="00A1595B" w14:paraId="23025C24" w14:textId="77777777" w:rsidTr="00A1595B">
        <w:trPr>
          <w:jc w:val="center"/>
        </w:trPr>
        <w:tc>
          <w:tcPr>
            <w:tcW w:w="5220" w:type="dxa"/>
          </w:tcPr>
          <w:p w14:paraId="5A05CB27" w14:textId="482FEFAE" w:rsidR="00981707" w:rsidRPr="00A1595B" w:rsidRDefault="00981707" w:rsidP="00981707">
            <w:pPr>
              <w:jc w:val="center"/>
              <w:rPr>
                <w:rFonts w:ascii="Cambria" w:hAnsi="Cambria"/>
                <w:sz w:val="22"/>
                <w:szCs w:val="22"/>
              </w:rPr>
            </w:pPr>
          </w:p>
        </w:tc>
        <w:tc>
          <w:tcPr>
            <w:tcW w:w="3780" w:type="dxa"/>
          </w:tcPr>
          <w:p w14:paraId="2B4F79DA" w14:textId="32AA50C1" w:rsidR="00981707" w:rsidRPr="00A1595B" w:rsidRDefault="00981707" w:rsidP="00981707">
            <w:pPr>
              <w:jc w:val="center"/>
              <w:rPr>
                <w:rFonts w:ascii="Cambria" w:hAnsi="Cambria"/>
                <w:sz w:val="22"/>
                <w:szCs w:val="22"/>
              </w:rPr>
            </w:pPr>
          </w:p>
        </w:tc>
      </w:tr>
      <w:bookmarkEnd w:id="0"/>
    </w:tbl>
    <w:p w14:paraId="700DCDB2" w14:textId="5C992138" w:rsidR="00D4126E" w:rsidRDefault="00D4126E">
      <w:pPr>
        <w:spacing w:after="144" w:line="259" w:lineRule="auto"/>
        <w:ind w:left="0" w:right="0" w:firstLine="0"/>
      </w:pPr>
    </w:p>
    <w:p w14:paraId="799C4F69" w14:textId="7C9F68D3" w:rsidR="00D4126E" w:rsidRDefault="00D4126E">
      <w:pPr>
        <w:spacing w:after="144" w:line="259" w:lineRule="auto"/>
        <w:ind w:left="0" w:right="0" w:firstLine="0"/>
      </w:pPr>
    </w:p>
    <w:p w14:paraId="0A856642" w14:textId="3096592C" w:rsidR="00D4126E" w:rsidRDefault="00D4126E">
      <w:pPr>
        <w:spacing w:after="144" w:line="259" w:lineRule="auto"/>
        <w:ind w:left="0" w:right="0" w:firstLine="0"/>
      </w:pPr>
    </w:p>
    <w:p w14:paraId="12E7C927" w14:textId="611C9151" w:rsidR="00DF7EDA" w:rsidRDefault="00DF7EDA">
      <w:pPr>
        <w:spacing w:after="144" w:line="259" w:lineRule="auto"/>
        <w:ind w:left="0" w:right="0" w:firstLine="0"/>
      </w:pPr>
    </w:p>
    <w:p w14:paraId="1FFFBA74" w14:textId="30A0A871" w:rsidR="00DF7EDA" w:rsidRDefault="00DF7EDA">
      <w:pPr>
        <w:spacing w:after="144" w:line="259" w:lineRule="auto"/>
        <w:ind w:left="0" w:right="0" w:firstLine="0"/>
      </w:pPr>
    </w:p>
    <w:p w14:paraId="1E6AC8A6" w14:textId="01A05ABB" w:rsidR="00DF7EDA" w:rsidRDefault="00DF7EDA">
      <w:pPr>
        <w:spacing w:after="144" w:line="259" w:lineRule="auto"/>
        <w:ind w:left="0" w:right="0" w:firstLine="0"/>
      </w:pPr>
    </w:p>
    <w:p w14:paraId="7FC563EA" w14:textId="5296F9C0" w:rsidR="00DF7EDA" w:rsidRDefault="00DF7EDA">
      <w:pPr>
        <w:spacing w:after="144" w:line="259" w:lineRule="auto"/>
        <w:ind w:left="0" w:right="0" w:firstLine="0"/>
      </w:pPr>
    </w:p>
    <w:p w14:paraId="04F815CB" w14:textId="3C68B475" w:rsidR="00DF7EDA" w:rsidRDefault="00DF7EDA">
      <w:pPr>
        <w:spacing w:after="144" w:line="259" w:lineRule="auto"/>
        <w:ind w:left="0" w:right="0" w:firstLine="0"/>
      </w:pPr>
    </w:p>
    <w:p w14:paraId="17DFD0B0" w14:textId="00559DCC" w:rsidR="00DF7EDA" w:rsidRDefault="00DF7EDA">
      <w:pPr>
        <w:spacing w:after="144" w:line="259" w:lineRule="auto"/>
        <w:ind w:left="0" w:right="0" w:firstLine="0"/>
      </w:pPr>
    </w:p>
    <w:p w14:paraId="6F9354E0" w14:textId="022C174E" w:rsidR="00DF7EDA" w:rsidRDefault="00DF7EDA">
      <w:pPr>
        <w:spacing w:after="144" w:line="259" w:lineRule="auto"/>
        <w:ind w:left="0" w:right="0" w:firstLine="0"/>
      </w:pPr>
    </w:p>
    <w:p w14:paraId="7086CBD9" w14:textId="7E472CBB" w:rsidR="00DF7EDA" w:rsidRDefault="00DF7EDA">
      <w:pPr>
        <w:spacing w:after="144" w:line="259" w:lineRule="auto"/>
        <w:ind w:left="0" w:right="0" w:firstLine="0"/>
      </w:pPr>
    </w:p>
    <w:p w14:paraId="585EB19D" w14:textId="77777777" w:rsidR="00AF671C" w:rsidRDefault="00AF671C" w:rsidP="00AF671C">
      <w:pPr>
        <w:spacing w:after="0" w:line="259" w:lineRule="auto"/>
        <w:ind w:left="8" w:right="0" w:firstLine="0"/>
        <w:jc w:val="center"/>
        <w:rPr>
          <w:b/>
          <w:sz w:val="28"/>
          <w:szCs w:val="28"/>
          <w:u w:val="single"/>
        </w:rPr>
      </w:pPr>
    </w:p>
    <w:p w14:paraId="37CADAA0" w14:textId="77777777" w:rsidR="00AF671C" w:rsidRDefault="00AF671C" w:rsidP="00AF671C">
      <w:pPr>
        <w:spacing w:after="0" w:line="259" w:lineRule="auto"/>
        <w:ind w:left="8" w:right="0" w:firstLine="0"/>
        <w:jc w:val="center"/>
        <w:rPr>
          <w:b/>
          <w:sz w:val="28"/>
          <w:szCs w:val="28"/>
          <w:u w:val="single"/>
        </w:rPr>
      </w:pPr>
    </w:p>
    <w:p w14:paraId="24FF1335" w14:textId="77777777" w:rsidR="00AF671C" w:rsidRDefault="00AF671C" w:rsidP="00AF671C">
      <w:pPr>
        <w:spacing w:after="0" w:line="259" w:lineRule="auto"/>
        <w:ind w:left="8" w:right="0" w:firstLine="0"/>
        <w:jc w:val="center"/>
        <w:rPr>
          <w:b/>
          <w:sz w:val="28"/>
          <w:szCs w:val="28"/>
          <w:u w:val="single"/>
        </w:rPr>
      </w:pPr>
    </w:p>
    <w:p w14:paraId="0FE52D39" w14:textId="77777777" w:rsidR="00AF671C" w:rsidRDefault="00AF671C" w:rsidP="00AF671C">
      <w:pPr>
        <w:spacing w:after="0" w:line="259" w:lineRule="auto"/>
        <w:ind w:left="8" w:right="0" w:firstLine="0"/>
        <w:jc w:val="center"/>
        <w:rPr>
          <w:b/>
          <w:sz w:val="28"/>
          <w:szCs w:val="28"/>
          <w:u w:val="single"/>
        </w:rPr>
      </w:pPr>
    </w:p>
    <w:p w14:paraId="286A3DDF" w14:textId="30FA0149" w:rsidR="00AF671C" w:rsidRPr="00AF671C" w:rsidRDefault="00AF671C" w:rsidP="003F7452">
      <w:pPr>
        <w:spacing w:after="0" w:line="259" w:lineRule="auto"/>
        <w:ind w:left="0" w:right="0" w:firstLine="0"/>
        <w:jc w:val="center"/>
        <w:rPr>
          <w:b/>
          <w:sz w:val="28"/>
          <w:szCs w:val="28"/>
          <w:u w:val="single"/>
        </w:rPr>
      </w:pPr>
      <w:r w:rsidRPr="00AF671C">
        <w:rPr>
          <w:b/>
          <w:sz w:val="28"/>
          <w:szCs w:val="28"/>
          <w:u w:val="single"/>
        </w:rPr>
        <w:lastRenderedPageBreak/>
        <w:t>Appendix B</w:t>
      </w:r>
    </w:p>
    <w:p w14:paraId="04ED76B0" w14:textId="6472EFE6" w:rsidR="00AF671C" w:rsidRPr="00AF671C" w:rsidRDefault="00AF671C" w:rsidP="00AF671C">
      <w:pPr>
        <w:spacing w:after="3" w:line="259" w:lineRule="auto"/>
        <w:ind w:right="559"/>
        <w:jc w:val="right"/>
        <w:rPr>
          <w:sz w:val="22"/>
        </w:rPr>
      </w:pPr>
      <w:r w:rsidRPr="00AF671C">
        <w:rPr>
          <w:sz w:val="22"/>
        </w:rPr>
        <w:t xml:space="preserve"> </w:t>
      </w:r>
    </w:p>
    <w:p w14:paraId="25BE4DC0" w14:textId="69725709" w:rsidR="0032314A" w:rsidRDefault="006C28F6" w:rsidP="00606111">
      <w:pPr>
        <w:pStyle w:val="Heading1"/>
        <w:numPr>
          <w:ilvl w:val="0"/>
          <w:numId w:val="0"/>
        </w:numPr>
        <w:spacing w:after="48"/>
        <w:ind w:left="101" w:hanging="10"/>
        <w:jc w:val="center"/>
      </w:pPr>
      <w:bookmarkStart w:id="1" w:name="_Hlk45610543"/>
      <w:r>
        <w:rPr>
          <w:rFonts w:eastAsia="Arial" w:cs="Arial"/>
        </w:rPr>
        <w:t>AATP</w:t>
      </w:r>
      <w:r w:rsidR="0032314A" w:rsidRPr="00544E28">
        <w:rPr>
          <w:rFonts w:eastAsia="Arial" w:cs="Arial"/>
        </w:rPr>
        <w:t>/</w:t>
      </w:r>
      <w:r>
        <w:rPr>
          <w:rFonts w:eastAsia="Arial" w:cs="Arial"/>
        </w:rPr>
        <w:t>ASTP</w:t>
      </w:r>
      <w:r w:rsidR="0032314A" w:rsidRPr="00544E28">
        <w:rPr>
          <w:rFonts w:eastAsia="Arial" w:cs="Arial"/>
        </w:rPr>
        <w:t xml:space="preserve"> </w:t>
      </w:r>
      <w:r w:rsidR="0032314A">
        <w:t>Independent Transfer Committee (</w:t>
      </w:r>
      <w:r w:rsidRPr="00AF671C">
        <w:rPr>
          <w:bCs/>
        </w:rPr>
        <w:t>AATP</w:t>
      </w:r>
      <w:r w:rsidR="0032314A" w:rsidRPr="00AF671C">
        <w:rPr>
          <w:bCs/>
        </w:rPr>
        <w:t>/ASTPITC</w:t>
      </w:r>
      <w:r w:rsidR="0032314A">
        <w:t>)</w:t>
      </w:r>
      <w:r w:rsidR="00745BB7">
        <w:t xml:space="preserve"> </w:t>
      </w:r>
      <w:r w:rsidR="00745BB7" w:rsidRPr="00745BB7">
        <w:t>Procedures</w:t>
      </w:r>
    </w:p>
    <w:bookmarkEnd w:id="1"/>
    <w:p w14:paraId="4482DCE5" w14:textId="77777777" w:rsidR="0032314A" w:rsidRDefault="0032314A">
      <w:pPr>
        <w:ind w:left="120" w:right="84"/>
      </w:pPr>
    </w:p>
    <w:p w14:paraId="3B84D717" w14:textId="4584F5C4" w:rsidR="00B918BC" w:rsidRPr="00EF4239" w:rsidRDefault="00273EBB" w:rsidP="00EF4239">
      <w:pPr>
        <w:pStyle w:val="Heading1"/>
        <w:numPr>
          <w:ilvl w:val="0"/>
          <w:numId w:val="0"/>
        </w:numPr>
        <w:spacing w:after="48"/>
        <w:ind w:left="101" w:hanging="10"/>
        <w:rPr>
          <w:b w:val="0"/>
          <w:bCs/>
          <w:sz w:val="24"/>
          <w:szCs w:val="24"/>
        </w:rPr>
      </w:pPr>
      <w:r w:rsidRPr="00EF4239">
        <w:rPr>
          <w:b w:val="0"/>
          <w:bCs/>
          <w:sz w:val="24"/>
          <w:szCs w:val="24"/>
        </w:rPr>
        <w:t xml:space="preserve">Articulation between the North Carolina Community College System (NCCCS) and signatory North Carolina Independent Colleges and Universities (NCICU) is a dynamic process. To ensure the currency of the </w:t>
      </w:r>
      <w:r w:rsidR="006C28F6">
        <w:rPr>
          <w:b w:val="0"/>
          <w:bCs/>
          <w:sz w:val="24"/>
          <w:szCs w:val="24"/>
        </w:rPr>
        <w:t>AATP</w:t>
      </w:r>
      <w:r w:rsidR="0032314A" w:rsidRPr="00EF4239">
        <w:rPr>
          <w:b w:val="0"/>
          <w:bCs/>
          <w:sz w:val="24"/>
          <w:szCs w:val="24"/>
        </w:rPr>
        <w:t>/</w:t>
      </w:r>
      <w:r w:rsidR="006C28F6">
        <w:rPr>
          <w:b w:val="0"/>
          <w:bCs/>
          <w:sz w:val="24"/>
          <w:szCs w:val="24"/>
        </w:rPr>
        <w:t>ASTP</w:t>
      </w:r>
      <w:r w:rsidR="0032314A" w:rsidRPr="00EF4239">
        <w:rPr>
          <w:b w:val="0"/>
          <w:bCs/>
          <w:sz w:val="24"/>
          <w:szCs w:val="24"/>
        </w:rPr>
        <w:t xml:space="preserve"> </w:t>
      </w:r>
      <w:r w:rsidRPr="00EF4239">
        <w:rPr>
          <w:b w:val="0"/>
          <w:bCs/>
          <w:sz w:val="24"/>
          <w:szCs w:val="24"/>
        </w:rPr>
        <w:t xml:space="preserve">Articulation Agreement, occasional modifications to that agreement may be necessary. The </w:t>
      </w:r>
      <w:r w:rsidR="006C28F6">
        <w:rPr>
          <w:rFonts w:eastAsia="Arial" w:cs="Arial"/>
          <w:b w:val="0"/>
          <w:bCs/>
          <w:sz w:val="24"/>
          <w:szCs w:val="24"/>
        </w:rPr>
        <w:t>AATP</w:t>
      </w:r>
      <w:r w:rsidR="004A2486" w:rsidRPr="00EF4239">
        <w:rPr>
          <w:rFonts w:eastAsia="Arial" w:cs="Arial"/>
          <w:b w:val="0"/>
          <w:bCs/>
          <w:sz w:val="24"/>
          <w:szCs w:val="24"/>
        </w:rPr>
        <w:t>/</w:t>
      </w:r>
      <w:r w:rsidR="006C28F6">
        <w:rPr>
          <w:rFonts w:eastAsia="Arial" w:cs="Arial"/>
          <w:b w:val="0"/>
          <w:bCs/>
          <w:sz w:val="24"/>
          <w:szCs w:val="24"/>
        </w:rPr>
        <w:t>ASTP</w:t>
      </w:r>
      <w:r w:rsidR="004A2486" w:rsidRPr="00EF4239">
        <w:rPr>
          <w:rFonts w:eastAsia="Arial" w:cs="Arial"/>
          <w:b w:val="0"/>
          <w:bCs/>
          <w:sz w:val="24"/>
          <w:szCs w:val="24"/>
        </w:rPr>
        <w:t xml:space="preserve"> </w:t>
      </w:r>
      <w:r w:rsidR="004A2486" w:rsidRPr="00EF4239">
        <w:rPr>
          <w:b w:val="0"/>
          <w:bCs/>
          <w:sz w:val="24"/>
          <w:szCs w:val="24"/>
        </w:rPr>
        <w:t>Independent Transfer Committee (</w:t>
      </w:r>
      <w:r w:rsidR="006C28F6">
        <w:rPr>
          <w:b w:val="0"/>
          <w:bCs/>
          <w:sz w:val="24"/>
          <w:szCs w:val="24"/>
        </w:rPr>
        <w:t>AATP</w:t>
      </w:r>
      <w:r w:rsidR="004A2486" w:rsidRPr="00EF4239">
        <w:rPr>
          <w:b w:val="0"/>
          <w:bCs/>
          <w:sz w:val="24"/>
          <w:szCs w:val="24"/>
        </w:rPr>
        <w:t xml:space="preserve">/ASTPITC) </w:t>
      </w:r>
      <w:r w:rsidRPr="00EF4239">
        <w:rPr>
          <w:b w:val="0"/>
          <w:bCs/>
          <w:sz w:val="24"/>
          <w:szCs w:val="24"/>
        </w:rPr>
        <w:t xml:space="preserve">will receive requests for modification only upon the recommendation of the chief academic officer of the NCCCS or NCICU. </w:t>
      </w:r>
      <w:r w:rsidR="00370FA8">
        <w:rPr>
          <w:b w:val="0"/>
          <w:bCs/>
          <w:sz w:val="24"/>
          <w:szCs w:val="24"/>
        </w:rPr>
        <w:t xml:space="preserve"> </w:t>
      </w:r>
      <w:r w:rsidRPr="00EF4239">
        <w:rPr>
          <w:b w:val="0"/>
          <w:bCs/>
          <w:sz w:val="24"/>
          <w:szCs w:val="24"/>
        </w:rPr>
        <w:t xml:space="preserve">Because the modification process involves faculty and administrative review, this process may require up to 12 months for final action. Decisions made by the </w:t>
      </w:r>
      <w:r w:rsidR="006C28F6">
        <w:rPr>
          <w:b w:val="0"/>
          <w:bCs/>
          <w:sz w:val="24"/>
          <w:szCs w:val="24"/>
        </w:rPr>
        <w:t>AATP</w:t>
      </w:r>
      <w:r w:rsidR="00EF4239">
        <w:rPr>
          <w:b w:val="0"/>
          <w:bCs/>
          <w:sz w:val="24"/>
          <w:szCs w:val="24"/>
        </w:rPr>
        <w:t>/AS</w:t>
      </w:r>
      <w:r w:rsidR="001E6CFD">
        <w:rPr>
          <w:b w:val="0"/>
          <w:bCs/>
          <w:sz w:val="24"/>
          <w:szCs w:val="24"/>
        </w:rPr>
        <w:t>TP</w:t>
      </w:r>
      <w:r w:rsidRPr="00EF4239">
        <w:rPr>
          <w:b w:val="0"/>
          <w:bCs/>
          <w:sz w:val="24"/>
          <w:szCs w:val="24"/>
        </w:rPr>
        <w:t xml:space="preserve">ITC will be consistent with all pertinent accreditation standards. </w:t>
      </w:r>
    </w:p>
    <w:p w14:paraId="723C51C3" w14:textId="77777777" w:rsidR="00B918BC" w:rsidRDefault="00273EBB">
      <w:pPr>
        <w:spacing w:after="218" w:line="259" w:lineRule="auto"/>
        <w:ind w:left="0" w:right="0" w:firstLine="0"/>
      </w:pPr>
      <w:r>
        <w:rPr>
          <w:sz w:val="22"/>
        </w:rPr>
        <w:t xml:space="preserve"> </w:t>
      </w:r>
    </w:p>
    <w:p w14:paraId="0F199FD4" w14:textId="77777777" w:rsidR="00B918BC" w:rsidRDefault="00273EBB">
      <w:pPr>
        <w:spacing w:after="218" w:line="259" w:lineRule="auto"/>
        <w:ind w:left="0" w:right="0" w:firstLine="0"/>
      </w:pPr>
      <w:r>
        <w:rPr>
          <w:sz w:val="22"/>
        </w:rPr>
        <w:t xml:space="preserve"> </w:t>
      </w:r>
    </w:p>
    <w:p w14:paraId="65153066" w14:textId="77777777" w:rsidR="00B918BC" w:rsidRDefault="00273EBB">
      <w:pPr>
        <w:spacing w:after="218" w:line="259" w:lineRule="auto"/>
        <w:ind w:left="0" w:right="0" w:firstLine="0"/>
      </w:pPr>
      <w:r>
        <w:rPr>
          <w:sz w:val="22"/>
        </w:rPr>
        <w:t xml:space="preserve"> </w:t>
      </w:r>
    </w:p>
    <w:p w14:paraId="78EEB595" w14:textId="77777777" w:rsidR="00B918BC" w:rsidRDefault="00273EBB">
      <w:pPr>
        <w:spacing w:after="218" w:line="259" w:lineRule="auto"/>
        <w:ind w:left="0" w:right="0" w:firstLine="0"/>
      </w:pPr>
      <w:r>
        <w:rPr>
          <w:sz w:val="22"/>
        </w:rPr>
        <w:t xml:space="preserve"> </w:t>
      </w:r>
    </w:p>
    <w:p w14:paraId="78B910FB" w14:textId="77777777" w:rsidR="00B918BC" w:rsidRDefault="00273EBB">
      <w:pPr>
        <w:spacing w:after="218" w:line="259" w:lineRule="auto"/>
        <w:ind w:left="0" w:right="0" w:firstLine="0"/>
      </w:pPr>
      <w:r>
        <w:rPr>
          <w:sz w:val="22"/>
        </w:rPr>
        <w:t xml:space="preserve"> </w:t>
      </w:r>
    </w:p>
    <w:p w14:paraId="6ECD7720" w14:textId="77777777" w:rsidR="00B918BC" w:rsidRDefault="00273EBB">
      <w:pPr>
        <w:spacing w:after="218" w:line="259" w:lineRule="auto"/>
        <w:ind w:left="0" w:right="0" w:firstLine="0"/>
      </w:pPr>
      <w:r>
        <w:rPr>
          <w:sz w:val="22"/>
        </w:rPr>
        <w:t xml:space="preserve"> </w:t>
      </w:r>
    </w:p>
    <w:p w14:paraId="5B5FEFE6" w14:textId="77777777" w:rsidR="00B918BC" w:rsidRDefault="00273EBB">
      <w:pPr>
        <w:spacing w:after="218" w:line="259" w:lineRule="auto"/>
        <w:ind w:left="0" w:right="0" w:firstLine="0"/>
      </w:pPr>
      <w:r>
        <w:rPr>
          <w:sz w:val="22"/>
        </w:rPr>
        <w:t xml:space="preserve"> </w:t>
      </w:r>
    </w:p>
    <w:p w14:paraId="0A832C57" w14:textId="77777777" w:rsidR="00B918BC" w:rsidRDefault="00273EBB">
      <w:pPr>
        <w:spacing w:after="218" w:line="259" w:lineRule="auto"/>
        <w:ind w:left="0" w:right="0" w:firstLine="0"/>
      </w:pPr>
      <w:r>
        <w:rPr>
          <w:sz w:val="22"/>
        </w:rPr>
        <w:t xml:space="preserve"> </w:t>
      </w:r>
    </w:p>
    <w:p w14:paraId="6548BAA7" w14:textId="77777777" w:rsidR="00B918BC" w:rsidRDefault="00273EBB">
      <w:pPr>
        <w:spacing w:after="218" w:line="259" w:lineRule="auto"/>
        <w:ind w:left="0" w:right="0" w:firstLine="0"/>
      </w:pPr>
      <w:r>
        <w:rPr>
          <w:sz w:val="22"/>
        </w:rPr>
        <w:t xml:space="preserve"> </w:t>
      </w:r>
    </w:p>
    <w:p w14:paraId="322D8996" w14:textId="77777777" w:rsidR="00B918BC" w:rsidRDefault="00273EBB">
      <w:pPr>
        <w:spacing w:after="218" w:line="259" w:lineRule="auto"/>
        <w:ind w:left="0" w:right="0" w:firstLine="0"/>
      </w:pPr>
      <w:r>
        <w:rPr>
          <w:sz w:val="22"/>
        </w:rPr>
        <w:t xml:space="preserve"> </w:t>
      </w:r>
    </w:p>
    <w:p w14:paraId="18040F12" w14:textId="77777777" w:rsidR="00B918BC" w:rsidRDefault="00273EBB">
      <w:pPr>
        <w:spacing w:after="218" w:line="259" w:lineRule="auto"/>
        <w:ind w:left="0" w:right="0" w:firstLine="0"/>
      </w:pPr>
      <w:r>
        <w:rPr>
          <w:sz w:val="22"/>
        </w:rPr>
        <w:t xml:space="preserve"> </w:t>
      </w:r>
    </w:p>
    <w:p w14:paraId="6EC2D544" w14:textId="77777777" w:rsidR="00B918BC" w:rsidRDefault="00273EBB">
      <w:pPr>
        <w:spacing w:after="218" w:line="259" w:lineRule="auto"/>
        <w:ind w:left="0" w:right="0" w:firstLine="0"/>
      </w:pPr>
      <w:r>
        <w:rPr>
          <w:sz w:val="22"/>
        </w:rPr>
        <w:t xml:space="preserve"> </w:t>
      </w:r>
    </w:p>
    <w:p w14:paraId="437C8697" w14:textId="77777777" w:rsidR="00B918BC" w:rsidRDefault="00273EBB">
      <w:pPr>
        <w:spacing w:after="218" w:line="259" w:lineRule="auto"/>
        <w:ind w:left="0" w:right="0" w:firstLine="0"/>
      </w:pPr>
      <w:r>
        <w:rPr>
          <w:sz w:val="22"/>
        </w:rPr>
        <w:t xml:space="preserve"> </w:t>
      </w:r>
    </w:p>
    <w:p w14:paraId="1B44367C" w14:textId="77777777" w:rsidR="00B918BC" w:rsidRDefault="00273EBB">
      <w:pPr>
        <w:spacing w:after="253" w:line="259" w:lineRule="auto"/>
        <w:ind w:left="0" w:right="0" w:firstLine="0"/>
      </w:pPr>
      <w:r>
        <w:rPr>
          <w:sz w:val="22"/>
        </w:rPr>
        <w:t xml:space="preserve"> </w:t>
      </w:r>
    </w:p>
    <w:p w14:paraId="22EAEE8B" w14:textId="77777777" w:rsidR="00B918BC" w:rsidRDefault="00273EBB">
      <w:pPr>
        <w:spacing w:after="1380" w:line="259" w:lineRule="auto"/>
        <w:ind w:left="0" w:right="0" w:firstLine="0"/>
      </w:pPr>
      <w:r>
        <w:rPr>
          <w:b/>
        </w:rPr>
        <w:t xml:space="preserve"> </w:t>
      </w:r>
      <w:r>
        <w:rPr>
          <w:b/>
        </w:rPr>
        <w:tab/>
        <w:t xml:space="preserve"> </w:t>
      </w:r>
    </w:p>
    <w:p w14:paraId="0033043A" w14:textId="27D1D93A" w:rsidR="00B169E4" w:rsidRPr="00AF671C" w:rsidRDefault="00B169E4" w:rsidP="00B169E4">
      <w:pPr>
        <w:spacing w:after="0" w:line="259" w:lineRule="auto"/>
        <w:ind w:left="8" w:right="0" w:firstLine="0"/>
        <w:jc w:val="center"/>
        <w:rPr>
          <w:b/>
          <w:sz w:val="28"/>
          <w:szCs w:val="28"/>
          <w:u w:val="single"/>
        </w:rPr>
      </w:pPr>
      <w:r w:rsidRPr="00AF671C">
        <w:rPr>
          <w:b/>
          <w:sz w:val="28"/>
          <w:szCs w:val="28"/>
          <w:u w:val="single"/>
        </w:rPr>
        <w:lastRenderedPageBreak/>
        <w:t>Appendix</w:t>
      </w:r>
      <w:r w:rsidR="003A7E23">
        <w:rPr>
          <w:b/>
          <w:sz w:val="28"/>
          <w:szCs w:val="28"/>
          <w:u w:val="single"/>
        </w:rPr>
        <w:t xml:space="preserve"> C</w:t>
      </w:r>
      <w:r w:rsidRPr="00AF671C">
        <w:rPr>
          <w:b/>
          <w:sz w:val="28"/>
          <w:szCs w:val="28"/>
          <w:u w:val="single"/>
        </w:rPr>
        <w:t xml:space="preserve">  </w:t>
      </w:r>
    </w:p>
    <w:p w14:paraId="29CE0684" w14:textId="56D63F81" w:rsidR="00B918BC" w:rsidRDefault="00B918BC">
      <w:pPr>
        <w:spacing w:after="3" w:line="259" w:lineRule="auto"/>
        <w:ind w:right="-15"/>
        <w:jc w:val="right"/>
      </w:pPr>
    </w:p>
    <w:p w14:paraId="7C5F338A" w14:textId="37C3647F" w:rsidR="001E6CFD" w:rsidRDefault="006C28F6" w:rsidP="00606111">
      <w:pPr>
        <w:pStyle w:val="Heading1"/>
        <w:numPr>
          <w:ilvl w:val="0"/>
          <w:numId w:val="0"/>
        </w:numPr>
        <w:spacing w:after="48"/>
        <w:ind w:left="101" w:hanging="10"/>
        <w:jc w:val="center"/>
      </w:pPr>
      <w:r>
        <w:rPr>
          <w:rFonts w:eastAsia="Arial" w:cs="Arial"/>
        </w:rPr>
        <w:t>AATP</w:t>
      </w:r>
      <w:r w:rsidR="001E6CFD" w:rsidRPr="00544E28">
        <w:rPr>
          <w:rFonts w:eastAsia="Arial" w:cs="Arial"/>
        </w:rPr>
        <w:t>/</w:t>
      </w:r>
      <w:r>
        <w:rPr>
          <w:rFonts w:eastAsia="Arial" w:cs="Arial"/>
        </w:rPr>
        <w:t>ASTP</w:t>
      </w:r>
      <w:r w:rsidR="001E6CFD" w:rsidRPr="00544E28">
        <w:rPr>
          <w:rFonts w:eastAsia="Arial" w:cs="Arial"/>
        </w:rPr>
        <w:t xml:space="preserve"> </w:t>
      </w:r>
      <w:r w:rsidR="001E6CFD">
        <w:t>Independent Transfer Committee (</w:t>
      </w:r>
      <w:r>
        <w:rPr>
          <w:bCs/>
        </w:rPr>
        <w:t>AATP</w:t>
      </w:r>
      <w:r w:rsidR="001E6CFD" w:rsidRPr="00DF7EDA">
        <w:rPr>
          <w:bCs/>
        </w:rPr>
        <w:t>/ASTPITC</w:t>
      </w:r>
      <w:r w:rsidR="001E6CFD">
        <w:t>)</w:t>
      </w:r>
      <w:r w:rsidR="00745BB7">
        <w:t xml:space="preserve"> Members</w:t>
      </w:r>
      <w:r w:rsidR="00BB4814">
        <w:t>hip</w:t>
      </w:r>
    </w:p>
    <w:p w14:paraId="5FDCBC62" w14:textId="6B492E5D" w:rsidR="00B918BC" w:rsidRDefault="00B918BC">
      <w:pPr>
        <w:spacing w:after="0" w:line="259" w:lineRule="auto"/>
        <w:ind w:left="0" w:right="0" w:firstLine="0"/>
      </w:pPr>
    </w:p>
    <w:p w14:paraId="0DD47095" w14:textId="1A2A9C88" w:rsidR="00B918BC" w:rsidRDefault="006C28F6">
      <w:pPr>
        <w:ind w:left="120" w:right="84"/>
      </w:pPr>
      <w:r>
        <w:t>AATP</w:t>
      </w:r>
      <w:r w:rsidR="001E6CFD">
        <w:t>/ASTP</w:t>
      </w:r>
      <w:r w:rsidR="00720797">
        <w:t>ITC</w:t>
      </w:r>
      <w:r w:rsidR="00273EBB">
        <w:t xml:space="preserve"> members shall serve on an ad hoc basis as cases arise. </w:t>
      </w:r>
    </w:p>
    <w:p w14:paraId="29EFBE0D" w14:textId="77777777" w:rsidR="00B918BC" w:rsidRDefault="00273EBB">
      <w:pPr>
        <w:spacing w:after="0" w:line="259" w:lineRule="auto"/>
        <w:ind w:left="110" w:right="0" w:firstLine="0"/>
      </w:pPr>
      <w:r>
        <w:t xml:space="preserve"> </w:t>
      </w:r>
    </w:p>
    <w:p w14:paraId="6D5ABBDB" w14:textId="46C24DA2" w:rsidR="00B918BC" w:rsidRDefault="00273EBB">
      <w:pPr>
        <w:ind w:left="118" w:right="481"/>
      </w:pPr>
      <w:r>
        <w:t>The s</w:t>
      </w:r>
      <w:r w:rsidR="00EF552D" w:rsidRPr="00EF552D">
        <w:t xml:space="preserve"> </w:t>
      </w:r>
      <w:r w:rsidR="006C28F6">
        <w:t>AATP</w:t>
      </w:r>
      <w:r w:rsidR="00EF552D">
        <w:t xml:space="preserve">/ASTPITC </w:t>
      </w:r>
      <w:r w:rsidR="00A12F37">
        <w:t>s</w:t>
      </w:r>
      <w:r>
        <w:t xml:space="preserve">hall have co-chairs, one from the North Carolina Community College System (NCCCS) members, and one from the North Carolina Independent Colleges and University (NCICU) members. Co-chairs shall be designated at the time representatives are appointed by the NCCCS and the NCICU as outlined below.  </w:t>
      </w:r>
    </w:p>
    <w:p w14:paraId="4CE5B72B" w14:textId="77777777" w:rsidR="00B918BC" w:rsidRDefault="00273EBB">
      <w:pPr>
        <w:spacing w:after="206" w:line="259" w:lineRule="auto"/>
        <w:ind w:left="0" w:right="0" w:firstLine="0"/>
      </w:pPr>
      <w:r>
        <w:rPr>
          <w:sz w:val="20"/>
        </w:rPr>
        <w:t xml:space="preserve"> </w:t>
      </w:r>
    </w:p>
    <w:p w14:paraId="23B0DB24" w14:textId="77777777" w:rsidR="00B918BC" w:rsidRDefault="00273EBB">
      <w:pPr>
        <w:spacing w:after="263" w:line="265" w:lineRule="auto"/>
        <w:ind w:left="105" w:right="0"/>
      </w:pPr>
      <w:r>
        <w:rPr>
          <w:i/>
        </w:rPr>
        <w:t>NCCCS Members:</w:t>
      </w:r>
      <w:r>
        <w:t xml:space="preserve"> </w:t>
      </w:r>
    </w:p>
    <w:p w14:paraId="52D3CAD8" w14:textId="77777777" w:rsidR="00B918BC" w:rsidRDefault="00273EBB">
      <w:pPr>
        <w:ind w:left="415" w:right="84"/>
      </w:pPr>
      <w:r>
        <w:rPr>
          <w:rFonts w:ascii="Segoe UI Symbol" w:eastAsia="Segoe UI Symbol" w:hAnsi="Segoe UI Symbol" w:cs="Segoe UI Symbol"/>
        </w:rPr>
        <w:t></w:t>
      </w:r>
      <w:r>
        <w:rPr>
          <w:rFonts w:ascii="Arial" w:eastAsia="Arial" w:hAnsi="Arial" w:cs="Arial"/>
        </w:rPr>
        <w:t xml:space="preserve"> </w:t>
      </w:r>
      <w:r>
        <w:t xml:space="preserve">Four representatives to be appointed by the Chief Academic Officer of NCCCS including: </w:t>
      </w:r>
    </w:p>
    <w:p w14:paraId="2219A759" w14:textId="77777777" w:rsidR="00B918BC" w:rsidRDefault="00273EBB">
      <w:pPr>
        <w:numPr>
          <w:ilvl w:val="0"/>
          <w:numId w:val="3"/>
        </w:numPr>
        <w:spacing w:after="35"/>
        <w:ind w:right="84" w:hanging="360"/>
      </w:pPr>
      <w:r>
        <w:t xml:space="preserve">One representative from the NCCCS administration (Non-Voting) </w:t>
      </w:r>
    </w:p>
    <w:p w14:paraId="22A800E1" w14:textId="7BAFD336" w:rsidR="00B918BC" w:rsidRDefault="00273EBB">
      <w:pPr>
        <w:numPr>
          <w:ilvl w:val="0"/>
          <w:numId w:val="3"/>
        </w:numPr>
        <w:ind w:right="84" w:hanging="360"/>
      </w:pPr>
      <w:r>
        <w:t>T</w:t>
      </w:r>
      <w:r w:rsidR="00A12F37">
        <w:t>hree</w:t>
      </w:r>
      <w:r>
        <w:t xml:space="preserve"> representatives from community colleges approved to offer the </w:t>
      </w:r>
      <w:r w:rsidR="006C28F6">
        <w:t>AATP</w:t>
      </w:r>
      <w:r w:rsidR="00A12F37">
        <w:t>/</w:t>
      </w:r>
      <w:r w:rsidR="006C28F6">
        <w:t>ASTP</w:t>
      </w:r>
      <w:r w:rsidR="00A12F37">
        <w:t xml:space="preserve"> </w:t>
      </w:r>
      <w:r w:rsidR="00285930">
        <w:t>degrees</w:t>
      </w:r>
    </w:p>
    <w:p w14:paraId="22367A6D" w14:textId="77777777" w:rsidR="00B918BC" w:rsidRDefault="00273EBB">
      <w:pPr>
        <w:spacing w:after="219" w:line="259" w:lineRule="auto"/>
        <w:ind w:left="0" w:right="0" w:firstLine="0"/>
      </w:pPr>
      <w:r>
        <w:rPr>
          <w:i/>
        </w:rPr>
        <w:t xml:space="preserve"> </w:t>
      </w:r>
    </w:p>
    <w:p w14:paraId="1F037467" w14:textId="77777777" w:rsidR="00B918BC" w:rsidRDefault="00273EBB">
      <w:pPr>
        <w:spacing w:after="263" w:line="265" w:lineRule="auto"/>
        <w:ind w:left="105" w:right="0"/>
      </w:pPr>
      <w:r>
        <w:rPr>
          <w:i/>
        </w:rPr>
        <w:t>NCICU Members:</w:t>
      </w:r>
      <w:r>
        <w:t xml:space="preserve"> </w:t>
      </w:r>
    </w:p>
    <w:p w14:paraId="1932E358" w14:textId="77777777" w:rsidR="00A12F37" w:rsidRDefault="00273EBB">
      <w:pPr>
        <w:spacing w:after="79"/>
        <w:ind w:left="1195" w:right="1881" w:hanging="790"/>
      </w:pPr>
      <w:r>
        <w:rPr>
          <w:rFonts w:ascii="Segoe UI Symbol" w:eastAsia="Segoe UI Symbol" w:hAnsi="Segoe UI Symbol" w:cs="Segoe UI Symbol"/>
        </w:rPr>
        <w:t></w:t>
      </w:r>
      <w:r>
        <w:rPr>
          <w:rFonts w:ascii="Arial" w:eastAsia="Arial" w:hAnsi="Arial" w:cs="Arial"/>
        </w:rPr>
        <w:t xml:space="preserve"> </w:t>
      </w:r>
      <w:r>
        <w:t xml:space="preserve">Four representatives to be appointed by the President of the NCICU, including: </w:t>
      </w:r>
    </w:p>
    <w:p w14:paraId="037D70AF" w14:textId="77777777" w:rsidR="00A12F37" w:rsidRDefault="00273EBB" w:rsidP="00A12F37">
      <w:pPr>
        <w:spacing w:after="79"/>
        <w:ind w:left="1195" w:right="1881" w:firstLine="0"/>
      </w:pPr>
      <w:r>
        <w:rPr>
          <w:rFonts w:ascii="Courier New" w:eastAsia="Courier New" w:hAnsi="Courier New" w:cs="Courier New"/>
        </w:rPr>
        <w:t>o</w:t>
      </w:r>
      <w:r>
        <w:rPr>
          <w:rFonts w:ascii="Arial" w:eastAsia="Arial" w:hAnsi="Arial" w:cs="Arial"/>
        </w:rPr>
        <w:t xml:space="preserve"> </w:t>
      </w:r>
      <w:r>
        <w:t xml:space="preserve">One representative from NCICU Staff (Non-Voting) </w:t>
      </w:r>
    </w:p>
    <w:p w14:paraId="62954DDC" w14:textId="50485F50" w:rsidR="00B918BC" w:rsidRDefault="00273EBB" w:rsidP="00A12F37">
      <w:pPr>
        <w:spacing w:after="79"/>
        <w:ind w:left="1195" w:right="1881" w:firstLine="0"/>
      </w:pPr>
      <w:r>
        <w:rPr>
          <w:rFonts w:ascii="Courier New" w:eastAsia="Courier New" w:hAnsi="Courier New" w:cs="Courier New"/>
        </w:rPr>
        <w:t>o</w:t>
      </w:r>
      <w:r>
        <w:rPr>
          <w:rFonts w:ascii="Arial" w:eastAsia="Arial" w:hAnsi="Arial" w:cs="Arial"/>
        </w:rPr>
        <w:t xml:space="preserve"> </w:t>
      </w:r>
      <w:r>
        <w:t xml:space="preserve">Three representatives from the NCICU signatory institutions </w:t>
      </w:r>
    </w:p>
    <w:p w14:paraId="14D8E4D7" w14:textId="77777777" w:rsidR="00B918BC" w:rsidRDefault="00273EBB">
      <w:pPr>
        <w:spacing w:after="345" w:line="259" w:lineRule="auto"/>
        <w:ind w:left="16" w:right="0" w:firstLine="0"/>
        <w:jc w:val="center"/>
      </w:pPr>
      <w:r>
        <w:rPr>
          <w:b/>
          <w:sz w:val="28"/>
        </w:rPr>
        <w:t xml:space="preserve"> </w:t>
      </w:r>
    </w:p>
    <w:p w14:paraId="5FCFBF81" w14:textId="77777777" w:rsidR="00B918BC" w:rsidRDefault="00273EBB">
      <w:pPr>
        <w:spacing w:after="343" w:line="259" w:lineRule="auto"/>
        <w:ind w:left="16" w:right="0" w:firstLine="0"/>
        <w:jc w:val="center"/>
      </w:pPr>
      <w:r>
        <w:rPr>
          <w:b/>
          <w:sz w:val="28"/>
        </w:rPr>
        <w:t xml:space="preserve"> </w:t>
      </w:r>
    </w:p>
    <w:p w14:paraId="3FF2A8EE" w14:textId="77777777" w:rsidR="00B918BC" w:rsidRDefault="00273EBB">
      <w:pPr>
        <w:spacing w:after="343" w:line="259" w:lineRule="auto"/>
        <w:ind w:left="16" w:right="0" w:firstLine="0"/>
        <w:jc w:val="center"/>
      </w:pPr>
      <w:r>
        <w:rPr>
          <w:b/>
          <w:sz w:val="28"/>
        </w:rPr>
        <w:t xml:space="preserve"> </w:t>
      </w:r>
    </w:p>
    <w:p w14:paraId="5B478FF8" w14:textId="77777777" w:rsidR="00B918BC" w:rsidRDefault="00273EBB">
      <w:pPr>
        <w:spacing w:after="343" w:line="259" w:lineRule="auto"/>
        <w:ind w:left="16" w:right="0" w:firstLine="0"/>
        <w:jc w:val="center"/>
      </w:pPr>
      <w:r>
        <w:rPr>
          <w:b/>
          <w:sz w:val="28"/>
        </w:rPr>
        <w:t xml:space="preserve"> </w:t>
      </w:r>
    </w:p>
    <w:p w14:paraId="636B114E" w14:textId="18B77B5B" w:rsidR="00B918BC" w:rsidRDefault="00B918BC">
      <w:pPr>
        <w:spacing w:after="343" w:line="259" w:lineRule="auto"/>
        <w:ind w:left="16" w:right="0" w:firstLine="0"/>
        <w:jc w:val="center"/>
      </w:pPr>
    </w:p>
    <w:p w14:paraId="1B80A168" w14:textId="77777777" w:rsidR="00606111" w:rsidRDefault="00606111">
      <w:pPr>
        <w:spacing w:after="343" w:line="259" w:lineRule="auto"/>
        <w:ind w:left="16" w:right="0" w:firstLine="0"/>
        <w:jc w:val="center"/>
        <w:rPr>
          <w:b/>
          <w:sz w:val="28"/>
        </w:rPr>
      </w:pPr>
    </w:p>
    <w:p w14:paraId="1D83D2FA" w14:textId="0DB2B2C3" w:rsidR="00B918BC" w:rsidRDefault="00273EBB">
      <w:pPr>
        <w:spacing w:after="343" w:line="259" w:lineRule="auto"/>
        <w:ind w:left="16" w:right="0" w:firstLine="0"/>
        <w:jc w:val="center"/>
      </w:pPr>
      <w:r>
        <w:rPr>
          <w:b/>
          <w:sz w:val="28"/>
        </w:rPr>
        <w:t xml:space="preserve"> </w:t>
      </w:r>
    </w:p>
    <w:p w14:paraId="1C1A0DA5" w14:textId="36DCFCAD" w:rsidR="00B918BC" w:rsidRDefault="00273EBB" w:rsidP="00F87E1E">
      <w:pPr>
        <w:spacing w:after="155" w:line="259" w:lineRule="auto"/>
        <w:ind w:left="0" w:right="0" w:firstLine="0"/>
        <w:rPr>
          <w:b/>
          <w:sz w:val="28"/>
        </w:rPr>
      </w:pPr>
      <w:r>
        <w:rPr>
          <w:b/>
          <w:sz w:val="28"/>
        </w:rPr>
        <w:t xml:space="preserve"> </w:t>
      </w:r>
    </w:p>
    <w:p w14:paraId="27B13A65" w14:textId="77777777" w:rsidR="00B3400F" w:rsidRDefault="00B3400F" w:rsidP="003F7452">
      <w:pPr>
        <w:spacing w:after="0" w:line="259" w:lineRule="auto"/>
        <w:ind w:left="0" w:right="0" w:firstLine="0"/>
        <w:jc w:val="center"/>
        <w:rPr>
          <w:b/>
          <w:sz w:val="28"/>
          <w:u w:val="single" w:color="000000"/>
        </w:rPr>
      </w:pPr>
    </w:p>
    <w:p w14:paraId="0DFB0B01" w14:textId="395FB50B" w:rsidR="003A7E23" w:rsidRDefault="003A7E23" w:rsidP="003F7452">
      <w:pPr>
        <w:spacing w:after="0" w:line="259" w:lineRule="auto"/>
        <w:ind w:left="0" w:right="0" w:firstLine="0"/>
        <w:jc w:val="center"/>
        <w:rPr>
          <w:b/>
          <w:sz w:val="28"/>
          <w:szCs w:val="28"/>
          <w:u w:val="single"/>
        </w:rPr>
      </w:pPr>
      <w:r>
        <w:rPr>
          <w:b/>
          <w:sz w:val="28"/>
          <w:u w:val="single" w:color="000000"/>
        </w:rPr>
        <w:lastRenderedPageBreak/>
        <w:t>Appendi</w:t>
      </w:r>
      <w:r w:rsidRPr="00AF671C">
        <w:rPr>
          <w:b/>
          <w:sz w:val="28"/>
          <w:szCs w:val="28"/>
          <w:u w:val="single"/>
        </w:rPr>
        <w:t xml:space="preserve">x </w:t>
      </w:r>
      <w:r>
        <w:rPr>
          <w:b/>
          <w:sz w:val="28"/>
          <w:szCs w:val="28"/>
          <w:u w:val="single"/>
        </w:rPr>
        <w:t>D</w:t>
      </w:r>
    </w:p>
    <w:p w14:paraId="52041425" w14:textId="13A076D2" w:rsidR="003A7E23" w:rsidRDefault="003A7E23" w:rsidP="003A7E23">
      <w:pPr>
        <w:spacing w:after="0" w:line="259" w:lineRule="auto"/>
        <w:ind w:left="8" w:right="0" w:firstLine="0"/>
        <w:jc w:val="center"/>
      </w:pPr>
      <w:r>
        <w:rPr>
          <w:sz w:val="28"/>
        </w:rPr>
        <w:t xml:space="preserve"> </w:t>
      </w:r>
    </w:p>
    <w:p w14:paraId="3A3323A3" w14:textId="18D54C1A" w:rsidR="00273EBB" w:rsidRPr="002222A9" w:rsidRDefault="006C28F6" w:rsidP="000B21B7">
      <w:pPr>
        <w:spacing w:after="0" w:line="249" w:lineRule="auto"/>
        <w:ind w:left="3517" w:right="0" w:hanging="3152"/>
        <w:jc w:val="center"/>
        <w:rPr>
          <w:rFonts w:ascii="Cambria" w:hAnsi="Cambria"/>
          <w:b/>
          <w:sz w:val="28"/>
          <w:szCs w:val="28"/>
        </w:rPr>
      </w:pPr>
      <w:r w:rsidRPr="002222A9">
        <w:rPr>
          <w:rFonts w:ascii="Cambria" w:hAnsi="Cambria"/>
          <w:b/>
          <w:sz w:val="28"/>
          <w:szCs w:val="28"/>
        </w:rPr>
        <w:t>AATP</w:t>
      </w:r>
      <w:r w:rsidR="009B1128" w:rsidRPr="002222A9">
        <w:rPr>
          <w:rFonts w:ascii="Cambria" w:hAnsi="Cambria"/>
          <w:b/>
          <w:sz w:val="28"/>
          <w:szCs w:val="28"/>
        </w:rPr>
        <w:t>/</w:t>
      </w:r>
      <w:r w:rsidRPr="002222A9">
        <w:rPr>
          <w:rFonts w:ascii="Cambria" w:hAnsi="Cambria"/>
          <w:b/>
          <w:sz w:val="28"/>
          <w:szCs w:val="28"/>
        </w:rPr>
        <w:t>ASTP</w:t>
      </w:r>
      <w:r w:rsidR="009B1128" w:rsidRPr="002222A9">
        <w:rPr>
          <w:rFonts w:ascii="Cambria" w:hAnsi="Cambria"/>
          <w:b/>
          <w:sz w:val="28"/>
          <w:szCs w:val="28"/>
        </w:rPr>
        <w:t xml:space="preserve"> in</w:t>
      </w:r>
      <w:r w:rsidR="003D150C" w:rsidRPr="002222A9">
        <w:rPr>
          <w:rFonts w:ascii="Cambria" w:hAnsi="Cambria"/>
          <w:b/>
          <w:sz w:val="28"/>
          <w:szCs w:val="28"/>
        </w:rPr>
        <w:t xml:space="preserve"> Independent Articula</w:t>
      </w:r>
      <w:r w:rsidR="00273EBB" w:rsidRPr="002222A9">
        <w:rPr>
          <w:rFonts w:ascii="Cambria" w:hAnsi="Cambria"/>
          <w:b/>
          <w:sz w:val="28"/>
          <w:szCs w:val="28"/>
        </w:rPr>
        <w:t>t</w:t>
      </w:r>
      <w:r w:rsidR="003D150C" w:rsidRPr="002222A9">
        <w:rPr>
          <w:rFonts w:ascii="Cambria" w:hAnsi="Cambria"/>
          <w:b/>
          <w:sz w:val="28"/>
          <w:szCs w:val="28"/>
        </w:rPr>
        <w:t>ion</w:t>
      </w:r>
      <w:r w:rsidR="00273EBB" w:rsidRPr="002222A9">
        <w:rPr>
          <w:rFonts w:ascii="Cambria" w:hAnsi="Cambria"/>
          <w:b/>
          <w:sz w:val="28"/>
          <w:szCs w:val="28"/>
        </w:rPr>
        <w:t xml:space="preserve"> Agreement</w:t>
      </w:r>
    </w:p>
    <w:p w14:paraId="2E8A32B5" w14:textId="5A10358E" w:rsidR="00B918BC" w:rsidRPr="002222A9" w:rsidRDefault="00273EBB" w:rsidP="000B21B7">
      <w:pPr>
        <w:spacing w:after="0" w:line="249" w:lineRule="auto"/>
        <w:ind w:left="3517" w:right="0" w:hanging="3152"/>
        <w:jc w:val="center"/>
        <w:rPr>
          <w:rFonts w:ascii="Cambria" w:hAnsi="Cambria"/>
          <w:b/>
          <w:sz w:val="28"/>
          <w:szCs w:val="28"/>
        </w:rPr>
      </w:pPr>
      <w:r w:rsidRPr="002222A9">
        <w:rPr>
          <w:rFonts w:ascii="Cambria" w:hAnsi="Cambria"/>
          <w:b/>
          <w:sz w:val="28"/>
          <w:szCs w:val="28"/>
        </w:rPr>
        <w:t>Transfer Credit Appeal Procedure</w:t>
      </w:r>
    </w:p>
    <w:p w14:paraId="3AE36054" w14:textId="77777777" w:rsidR="000B21B7" w:rsidRPr="000B21B7" w:rsidRDefault="000B21B7" w:rsidP="000B21B7">
      <w:pPr>
        <w:spacing w:after="0" w:line="249" w:lineRule="auto"/>
        <w:ind w:left="3517" w:right="0" w:hanging="3152"/>
        <w:jc w:val="center"/>
        <w:rPr>
          <w:szCs w:val="24"/>
        </w:rPr>
      </w:pPr>
    </w:p>
    <w:p w14:paraId="06C81356" w14:textId="1697EE2A" w:rsidR="00B918BC" w:rsidRDefault="00273EBB">
      <w:pPr>
        <w:spacing w:after="5" w:line="249" w:lineRule="auto"/>
        <w:ind w:left="105" w:right="12"/>
      </w:pPr>
      <w:r>
        <w:rPr>
          <w:b/>
          <w:sz w:val="22"/>
          <w:u w:val="single" w:color="000000"/>
        </w:rPr>
        <w:t>Guiding Principle</w:t>
      </w:r>
      <w:r>
        <w:rPr>
          <w:sz w:val="22"/>
        </w:rPr>
        <w:t xml:space="preserve">:  If a student from a North Carolina Community College System (NCCCS) college believes the terms of the </w:t>
      </w:r>
      <w:r w:rsidR="006C28F6">
        <w:rPr>
          <w:sz w:val="22"/>
        </w:rPr>
        <w:t>AATP</w:t>
      </w:r>
      <w:r w:rsidR="000B21B7">
        <w:rPr>
          <w:sz w:val="22"/>
        </w:rPr>
        <w:t>/</w:t>
      </w:r>
      <w:r w:rsidR="006C28F6">
        <w:rPr>
          <w:sz w:val="22"/>
        </w:rPr>
        <w:t>ASTP</w:t>
      </w:r>
      <w:r w:rsidR="000B21B7">
        <w:rPr>
          <w:sz w:val="22"/>
        </w:rPr>
        <w:t xml:space="preserve"> </w:t>
      </w:r>
      <w:r>
        <w:rPr>
          <w:sz w:val="22"/>
        </w:rPr>
        <w:t xml:space="preserve">Independent Articulation Agreement have not been honored by a signatory NCICU institution to which the student has been admitted, the student may invoke the </w:t>
      </w:r>
      <w:r w:rsidR="006C28F6">
        <w:rPr>
          <w:sz w:val="22"/>
        </w:rPr>
        <w:t>AATP</w:t>
      </w:r>
      <w:r w:rsidR="000B21B7">
        <w:rPr>
          <w:sz w:val="22"/>
        </w:rPr>
        <w:t>/</w:t>
      </w:r>
      <w:r w:rsidR="006C28F6">
        <w:rPr>
          <w:sz w:val="22"/>
        </w:rPr>
        <w:t>ASTP</w:t>
      </w:r>
      <w:r w:rsidR="000B21B7">
        <w:rPr>
          <w:sz w:val="22"/>
        </w:rPr>
        <w:t xml:space="preserve"> </w:t>
      </w:r>
      <w:r>
        <w:rPr>
          <w:sz w:val="22"/>
        </w:rPr>
        <w:t xml:space="preserve">Articulation Agreement Transfer Credit Appeal Procedure. </w:t>
      </w:r>
    </w:p>
    <w:p w14:paraId="449A8BF4" w14:textId="77777777" w:rsidR="00B918BC" w:rsidRPr="000C0891" w:rsidRDefault="00273EBB">
      <w:pPr>
        <w:spacing w:after="0" w:line="259" w:lineRule="auto"/>
        <w:ind w:left="76" w:right="0" w:firstLine="0"/>
        <w:jc w:val="center"/>
        <w:rPr>
          <w:sz w:val="16"/>
          <w:szCs w:val="16"/>
        </w:rPr>
      </w:pPr>
      <w:r w:rsidRPr="000C0891">
        <w:rPr>
          <w:rFonts w:ascii="Cambria" w:eastAsia="Cambria" w:hAnsi="Cambria" w:cs="Cambria"/>
          <w:b/>
          <w:sz w:val="16"/>
          <w:szCs w:val="16"/>
        </w:rPr>
        <w:t xml:space="preserve"> </w:t>
      </w:r>
    </w:p>
    <w:tbl>
      <w:tblPr>
        <w:tblStyle w:val="TableGrid1"/>
        <w:tblW w:w="10247" w:type="dxa"/>
        <w:tblInd w:w="0" w:type="dxa"/>
        <w:tblLook w:val="04A0" w:firstRow="1" w:lastRow="0" w:firstColumn="1" w:lastColumn="0" w:noHBand="0" w:noVBand="1"/>
      </w:tblPr>
      <w:tblGrid>
        <w:gridCol w:w="990"/>
        <w:gridCol w:w="9257"/>
      </w:tblGrid>
      <w:tr w:rsidR="00B918BC" w:rsidRPr="002222A9" w14:paraId="30D6FF8D" w14:textId="77777777" w:rsidTr="003A4AB2">
        <w:trPr>
          <w:trHeight w:val="2927"/>
        </w:trPr>
        <w:tc>
          <w:tcPr>
            <w:tcW w:w="990" w:type="dxa"/>
            <w:tcBorders>
              <w:top w:val="nil"/>
              <w:left w:val="nil"/>
              <w:bottom w:val="nil"/>
              <w:right w:val="nil"/>
            </w:tcBorders>
          </w:tcPr>
          <w:p w14:paraId="29F46A56" w14:textId="77777777" w:rsidR="00B918BC" w:rsidRPr="002222A9" w:rsidRDefault="00273EBB">
            <w:pPr>
              <w:spacing w:after="0" w:line="259" w:lineRule="auto"/>
              <w:ind w:left="115" w:right="0" w:firstLine="0"/>
              <w:rPr>
                <w:rFonts w:ascii="Cambria" w:hAnsi="Cambria"/>
                <w:sz w:val="22"/>
              </w:rPr>
            </w:pPr>
            <w:r w:rsidRPr="002222A9">
              <w:rPr>
                <w:rFonts w:ascii="Cambria" w:eastAsia="Cambria" w:hAnsi="Cambria" w:cs="Cambria"/>
                <w:b/>
                <w:sz w:val="22"/>
              </w:rPr>
              <w:t xml:space="preserve">Step #1: </w:t>
            </w:r>
          </w:p>
        </w:tc>
        <w:tc>
          <w:tcPr>
            <w:tcW w:w="9257" w:type="dxa"/>
            <w:tcBorders>
              <w:top w:val="nil"/>
              <w:left w:val="nil"/>
              <w:bottom w:val="nil"/>
              <w:right w:val="nil"/>
            </w:tcBorders>
          </w:tcPr>
          <w:p w14:paraId="20A026A8" w14:textId="0331D743" w:rsidR="00B918BC" w:rsidRPr="002222A9" w:rsidRDefault="00273EBB">
            <w:pPr>
              <w:spacing w:after="0" w:line="238" w:lineRule="auto"/>
              <w:ind w:left="19" w:right="0" w:firstLine="0"/>
              <w:rPr>
                <w:rFonts w:ascii="Cambria" w:eastAsia="Cambria" w:hAnsi="Cambria" w:cs="Cambria"/>
                <w:sz w:val="22"/>
              </w:rPr>
            </w:pPr>
            <w:r w:rsidRPr="002222A9">
              <w:rPr>
                <w:rFonts w:ascii="Cambria" w:eastAsia="Cambria" w:hAnsi="Cambria" w:cs="Cambria"/>
                <w:b/>
                <w:sz w:val="22"/>
              </w:rPr>
              <w:t xml:space="preserve">No later than the last day of classes of the first semester for which admission is offered, </w:t>
            </w:r>
            <w:r w:rsidRPr="002222A9">
              <w:rPr>
                <w:rFonts w:ascii="Cambria" w:eastAsia="Cambria" w:hAnsi="Cambria" w:cs="Cambria"/>
                <w:sz w:val="22"/>
              </w:rPr>
              <w:t xml:space="preserve">the student must submit a Transfer Credit Appeal Form along with any supporting documentation to the </w:t>
            </w:r>
            <w:r w:rsidR="00C91A47">
              <w:rPr>
                <w:rFonts w:ascii="Cambria" w:eastAsia="Cambria" w:hAnsi="Cambria" w:cs="Cambria"/>
                <w:sz w:val="22"/>
              </w:rPr>
              <w:t>Educator</w:t>
            </w:r>
            <w:r w:rsidR="00CD3C3E" w:rsidRPr="002222A9">
              <w:rPr>
                <w:rFonts w:ascii="Cambria" w:eastAsia="Cambria" w:hAnsi="Cambria" w:cs="Cambria"/>
                <w:sz w:val="22"/>
              </w:rPr>
              <w:t xml:space="preserve"> Preparation program</w:t>
            </w:r>
            <w:r w:rsidRPr="002222A9">
              <w:rPr>
                <w:rFonts w:ascii="Cambria" w:eastAsia="Cambria" w:hAnsi="Cambria" w:cs="Cambria"/>
                <w:sz w:val="22"/>
              </w:rPr>
              <w:t xml:space="preserve"> </w:t>
            </w:r>
            <w:r w:rsidR="009D2529" w:rsidRPr="002222A9">
              <w:rPr>
                <w:rFonts w:ascii="Cambria" w:eastAsia="Cambria" w:hAnsi="Cambria" w:cs="Cambria"/>
                <w:sz w:val="22"/>
              </w:rPr>
              <w:t>Dean</w:t>
            </w:r>
            <w:r w:rsidR="00284C35" w:rsidRPr="002222A9">
              <w:rPr>
                <w:rFonts w:ascii="Cambria" w:eastAsia="Cambria" w:hAnsi="Cambria" w:cs="Cambria"/>
                <w:sz w:val="22"/>
              </w:rPr>
              <w:t>/</w:t>
            </w:r>
            <w:r w:rsidRPr="002222A9">
              <w:rPr>
                <w:rFonts w:ascii="Cambria" w:eastAsia="Cambria" w:hAnsi="Cambria" w:cs="Cambria"/>
                <w:sz w:val="22"/>
              </w:rPr>
              <w:t xml:space="preserve">Chair/Executive (or other campus designee) at the signatory NCICU campus to which the student has been admitted. Students first enrolling at the senior institution in a summer session must submit their appeal by the end of the subsequent fall semester. </w:t>
            </w:r>
          </w:p>
          <w:p w14:paraId="5821C1A4" w14:textId="77777777" w:rsidR="003A4AB2" w:rsidRPr="002222A9" w:rsidRDefault="003A4AB2">
            <w:pPr>
              <w:spacing w:after="0" w:line="238" w:lineRule="auto"/>
              <w:ind w:left="19" w:right="0" w:firstLine="0"/>
              <w:rPr>
                <w:rFonts w:ascii="Cambria" w:hAnsi="Cambria"/>
                <w:sz w:val="22"/>
              </w:rPr>
            </w:pPr>
          </w:p>
          <w:p w14:paraId="71B7BCE8" w14:textId="04D751E8" w:rsidR="00B918BC" w:rsidRPr="002222A9" w:rsidRDefault="00273EBB" w:rsidP="003A4AB2">
            <w:pPr>
              <w:spacing w:after="0" w:line="259" w:lineRule="auto"/>
              <w:ind w:left="24" w:right="0" w:firstLine="0"/>
              <w:rPr>
                <w:rFonts w:ascii="Cambria" w:hAnsi="Cambria"/>
                <w:sz w:val="22"/>
              </w:rPr>
            </w:pPr>
            <w:r w:rsidRPr="002222A9">
              <w:rPr>
                <w:rFonts w:ascii="Cambria" w:hAnsi="Cambria"/>
                <w:sz w:val="22"/>
              </w:rPr>
              <w:t xml:space="preserve"> </w:t>
            </w:r>
            <w:r w:rsidRPr="002222A9">
              <w:rPr>
                <w:rFonts w:ascii="Cambria" w:eastAsia="Cambria" w:hAnsi="Cambria" w:cs="Cambria"/>
                <w:b/>
                <w:sz w:val="22"/>
              </w:rPr>
              <w:t xml:space="preserve">The student must specify on the appeal form the specific </w:t>
            </w:r>
            <w:r w:rsidR="006C28F6" w:rsidRPr="002222A9">
              <w:rPr>
                <w:rFonts w:ascii="Cambria" w:eastAsia="Cambria" w:hAnsi="Cambria" w:cs="Cambria"/>
                <w:b/>
                <w:sz w:val="22"/>
              </w:rPr>
              <w:t>AATP</w:t>
            </w:r>
            <w:r w:rsidR="00CD3C3E" w:rsidRPr="002222A9">
              <w:rPr>
                <w:rFonts w:ascii="Cambria" w:eastAsia="Cambria" w:hAnsi="Cambria" w:cs="Cambria"/>
                <w:b/>
                <w:sz w:val="22"/>
              </w:rPr>
              <w:t>/</w:t>
            </w:r>
            <w:r w:rsidR="006C28F6" w:rsidRPr="002222A9">
              <w:rPr>
                <w:rFonts w:ascii="Cambria" w:eastAsia="Cambria" w:hAnsi="Cambria" w:cs="Cambria"/>
                <w:b/>
                <w:sz w:val="22"/>
              </w:rPr>
              <w:t>ASTP</w:t>
            </w:r>
            <w:r w:rsidR="00CD3C3E" w:rsidRPr="002222A9">
              <w:rPr>
                <w:rFonts w:ascii="Cambria" w:eastAsia="Cambria" w:hAnsi="Cambria" w:cs="Cambria"/>
                <w:b/>
                <w:sz w:val="22"/>
              </w:rPr>
              <w:t xml:space="preserve"> </w:t>
            </w:r>
            <w:r w:rsidRPr="002222A9">
              <w:rPr>
                <w:rFonts w:ascii="Cambria" w:eastAsia="Cambria" w:hAnsi="Cambria" w:cs="Cambria"/>
                <w:b/>
                <w:sz w:val="22"/>
              </w:rPr>
              <w:t xml:space="preserve">Articulation Agreement language that is in contention.  Appeals </w:t>
            </w:r>
            <w:r w:rsidR="003A4AB2" w:rsidRPr="002222A9">
              <w:rPr>
                <w:rFonts w:ascii="Cambria" w:eastAsia="Cambria" w:hAnsi="Cambria" w:cs="Cambria"/>
                <w:b/>
                <w:sz w:val="22"/>
              </w:rPr>
              <w:t>that lack this information will not be considered.</w:t>
            </w:r>
          </w:p>
        </w:tc>
      </w:tr>
      <w:tr w:rsidR="00B918BC" w:rsidRPr="002222A9" w14:paraId="1E58D6BF" w14:textId="77777777" w:rsidTr="005F34C3">
        <w:trPr>
          <w:trHeight w:val="884"/>
        </w:trPr>
        <w:tc>
          <w:tcPr>
            <w:tcW w:w="990" w:type="dxa"/>
            <w:tcBorders>
              <w:top w:val="nil"/>
              <w:left w:val="nil"/>
              <w:bottom w:val="nil"/>
              <w:right w:val="nil"/>
            </w:tcBorders>
          </w:tcPr>
          <w:p w14:paraId="43169405" w14:textId="77777777" w:rsidR="00B918BC" w:rsidRPr="002222A9" w:rsidRDefault="00273EBB">
            <w:pPr>
              <w:spacing w:after="0" w:line="259" w:lineRule="auto"/>
              <w:ind w:left="0" w:right="0" w:firstLine="0"/>
              <w:rPr>
                <w:rFonts w:ascii="Cambria" w:hAnsi="Cambria"/>
                <w:sz w:val="22"/>
              </w:rPr>
            </w:pPr>
            <w:r w:rsidRPr="002222A9">
              <w:rPr>
                <w:rFonts w:ascii="Cambria" w:hAnsi="Cambria"/>
                <w:sz w:val="22"/>
              </w:rPr>
              <w:t xml:space="preserve"> </w:t>
            </w:r>
          </w:p>
        </w:tc>
        <w:tc>
          <w:tcPr>
            <w:tcW w:w="9257" w:type="dxa"/>
            <w:tcBorders>
              <w:top w:val="nil"/>
              <w:left w:val="nil"/>
              <w:bottom w:val="nil"/>
              <w:right w:val="nil"/>
            </w:tcBorders>
          </w:tcPr>
          <w:p w14:paraId="3A5D0A17" w14:textId="2A1BDB4A" w:rsidR="00B918BC" w:rsidRPr="002222A9" w:rsidRDefault="003A4AB2" w:rsidP="005F34C3">
            <w:pPr>
              <w:spacing w:after="311" w:line="259" w:lineRule="auto"/>
              <w:ind w:left="0" w:right="0" w:firstLine="0"/>
              <w:rPr>
                <w:rFonts w:ascii="Cambria" w:hAnsi="Cambria"/>
                <w:sz w:val="22"/>
              </w:rPr>
            </w:pPr>
            <w:r w:rsidRPr="002222A9">
              <w:rPr>
                <w:rFonts w:ascii="Cambria" w:eastAsia="Cambria" w:hAnsi="Cambria" w:cs="Cambria"/>
                <w:b/>
                <w:sz w:val="22"/>
              </w:rPr>
              <w:t xml:space="preserve"> </w:t>
            </w:r>
            <w:r w:rsidR="00273EBB" w:rsidRPr="002222A9">
              <w:rPr>
                <w:rFonts w:ascii="Cambria" w:hAnsi="Cambria"/>
                <w:sz w:val="22"/>
              </w:rPr>
              <w:t xml:space="preserve">The </w:t>
            </w:r>
            <w:r w:rsidR="00C91A47">
              <w:rPr>
                <w:rFonts w:ascii="Cambria" w:hAnsi="Cambria"/>
                <w:sz w:val="22"/>
              </w:rPr>
              <w:t>Educator</w:t>
            </w:r>
            <w:r w:rsidR="009D2529" w:rsidRPr="002222A9">
              <w:rPr>
                <w:rFonts w:ascii="Cambria" w:hAnsi="Cambria"/>
                <w:sz w:val="22"/>
              </w:rPr>
              <w:t xml:space="preserve"> Preparation</w:t>
            </w:r>
            <w:r w:rsidR="00273EBB" w:rsidRPr="002222A9">
              <w:rPr>
                <w:rFonts w:ascii="Cambria" w:hAnsi="Cambria"/>
                <w:sz w:val="22"/>
              </w:rPr>
              <w:t xml:space="preserve"> </w:t>
            </w:r>
            <w:r w:rsidR="009D2529" w:rsidRPr="002222A9">
              <w:rPr>
                <w:rFonts w:ascii="Cambria" w:hAnsi="Cambria"/>
                <w:sz w:val="22"/>
              </w:rPr>
              <w:t>Dean/</w:t>
            </w:r>
            <w:r w:rsidR="00273EBB" w:rsidRPr="002222A9">
              <w:rPr>
                <w:rFonts w:ascii="Cambria" w:hAnsi="Cambria"/>
                <w:sz w:val="22"/>
              </w:rPr>
              <w:t>Chair/Executive (or other campus designee) will review the appeal and respond in writing (email or letter) to the student within 15 business days of receiving the student’s appeal.</w:t>
            </w:r>
          </w:p>
        </w:tc>
      </w:tr>
      <w:tr w:rsidR="00B918BC" w:rsidRPr="002222A9" w14:paraId="57916394" w14:textId="77777777" w:rsidTr="00FF4F03">
        <w:trPr>
          <w:trHeight w:val="1964"/>
        </w:trPr>
        <w:tc>
          <w:tcPr>
            <w:tcW w:w="990" w:type="dxa"/>
            <w:tcBorders>
              <w:top w:val="nil"/>
              <w:left w:val="nil"/>
              <w:bottom w:val="nil"/>
              <w:right w:val="nil"/>
            </w:tcBorders>
          </w:tcPr>
          <w:p w14:paraId="51330E50" w14:textId="77777777" w:rsidR="00B918BC" w:rsidRPr="002222A9" w:rsidRDefault="00273EBB">
            <w:pPr>
              <w:spacing w:after="0" w:line="259" w:lineRule="auto"/>
              <w:ind w:left="110" w:right="0" w:firstLine="0"/>
              <w:rPr>
                <w:rFonts w:ascii="Cambria" w:hAnsi="Cambria"/>
                <w:sz w:val="22"/>
              </w:rPr>
            </w:pPr>
            <w:r w:rsidRPr="002222A9">
              <w:rPr>
                <w:rFonts w:ascii="Cambria" w:eastAsia="Cambria" w:hAnsi="Cambria" w:cs="Cambria"/>
                <w:b/>
                <w:sz w:val="22"/>
              </w:rPr>
              <w:t xml:space="preserve">Step #2: </w:t>
            </w:r>
          </w:p>
        </w:tc>
        <w:tc>
          <w:tcPr>
            <w:tcW w:w="9257" w:type="dxa"/>
            <w:tcBorders>
              <w:top w:val="nil"/>
              <w:left w:val="nil"/>
              <w:bottom w:val="nil"/>
              <w:right w:val="nil"/>
            </w:tcBorders>
            <w:vAlign w:val="center"/>
          </w:tcPr>
          <w:p w14:paraId="2EB9045B" w14:textId="09B87756" w:rsidR="00B918BC" w:rsidRPr="002222A9" w:rsidRDefault="00273EBB">
            <w:pPr>
              <w:spacing w:after="0" w:line="237" w:lineRule="auto"/>
              <w:ind w:left="0" w:right="0" w:firstLine="0"/>
              <w:rPr>
                <w:rFonts w:ascii="Cambria" w:hAnsi="Cambria"/>
                <w:sz w:val="22"/>
              </w:rPr>
            </w:pPr>
            <w:r w:rsidRPr="002222A9">
              <w:rPr>
                <w:rFonts w:ascii="Cambria" w:eastAsia="Cambria" w:hAnsi="Cambria" w:cs="Cambria"/>
                <w:sz w:val="22"/>
              </w:rPr>
              <w:t xml:space="preserve">If the student is not satisfied with the decision of the </w:t>
            </w:r>
            <w:r w:rsidR="00C91A47">
              <w:rPr>
                <w:rFonts w:ascii="Cambria" w:eastAsia="Cambria" w:hAnsi="Cambria" w:cs="Cambria"/>
                <w:sz w:val="22"/>
              </w:rPr>
              <w:t>Educator</w:t>
            </w:r>
            <w:r w:rsidR="00284C35" w:rsidRPr="002222A9">
              <w:rPr>
                <w:rFonts w:ascii="Cambria" w:eastAsia="Cambria" w:hAnsi="Cambria" w:cs="Cambria"/>
                <w:sz w:val="22"/>
              </w:rPr>
              <w:t xml:space="preserve"> </w:t>
            </w:r>
            <w:r w:rsidR="00370FA8" w:rsidRPr="002222A9">
              <w:rPr>
                <w:rFonts w:ascii="Cambria" w:eastAsia="Cambria" w:hAnsi="Cambria" w:cs="Cambria"/>
                <w:sz w:val="22"/>
              </w:rPr>
              <w:t>P</w:t>
            </w:r>
            <w:r w:rsidR="00284C35" w:rsidRPr="002222A9">
              <w:rPr>
                <w:rFonts w:ascii="Cambria" w:eastAsia="Cambria" w:hAnsi="Cambria" w:cs="Cambria"/>
                <w:sz w:val="22"/>
              </w:rPr>
              <w:t>reparation Dean/</w:t>
            </w:r>
            <w:r w:rsidRPr="002222A9">
              <w:rPr>
                <w:rFonts w:ascii="Cambria" w:eastAsia="Cambria" w:hAnsi="Cambria" w:cs="Cambria"/>
                <w:sz w:val="22"/>
              </w:rPr>
              <w:t xml:space="preserve"> Chair/Executive (or other campus designee), the student may appeal on the same form to the next designated administrator i.e. Dean/Vice-Provost/Chief Academic Officer (Provost) of the specific signatory NCICU institution within 15 days of written notice of the director’s decision. </w:t>
            </w:r>
          </w:p>
          <w:p w14:paraId="0AE8E31D" w14:textId="77777777" w:rsidR="00B918BC" w:rsidRPr="002222A9" w:rsidRDefault="00273EBB">
            <w:pPr>
              <w:spacing w:after="0" w:line="259" w:lineRule="auto"/>
              <w:ind w:left="24" w:right="0" w:firstLine="0"/>
              <w:rPr>
                <w:rFonts w:ascii="Cambria" w:hAnsi="Cambria"/>
                <w:sz w:val="22"/>
              </w:rPr>
            </w:pPr>
            <w:r w:rsidRPr="002222A9">
              <w:rPr>
                <w:rFonts w:ascii="Cambria" w:hAnsi="Cambria"/>
                <w:sz w:val="22"/>
              </w:rPr>
              <w:t xml:space="preserve"> </w:t>
            </w:r>
          </w:p>
          <w:p w14:paraId="6B589CF1" w14:textId="77777777" w:rsidR="00B918BC" w:rsidRPr="002222A9" w:rsidRDefault="00273EBB">
            <w:pPr>
              <w:spacing w:after="0" w:line="259" w:lineRule="auto"/>
              <w:ind w:left="19" w:right="1144" w:firstLine="0"/>
              <w:rPr>
                <w:rFonts w:ascii="Cambria" w:hAnsi="Cambria"/>
                <w:sz w:val="22"/>
              </w:rPr>
            </w:pPr>
            <w:r w:rsidRPr="002222A9">
              <w:rPr>
                <w:rFonts w:ascii="Cambria" w:hAnsi="Cambria"/>
                <w:sz w:val="22"/>
              </w:rPr>
              <w:t xml:space="preserve">The designated administrator will review the appeal and respond in writing (email or letter) to the student within 15 business days of receiving the student’s appeal. </w:t>
            </w:r>
          </w:p>
          <w:p w14:paraId="235D9106" w14:textId="01A32895" w:rsidR="00284C35" w:rsidRPr="002222A9" w:rsidRDefault="00284C35">
            <w:pPr>
              <w:spacing w:after="0" w:line="259" w:lineRule="auto"/>
              <w:ind w:left="19" w:right="1144" w:firstLine="0"/>
              <w:rPr>
                <w:rFonts w:ascii="Cambria" w:hAnsi="Cambria"/>
                <w:sz w:val="22"/>
              </w:rPr>
            </w:pPr>
          </w:p>
        </w:tc>
      </w:tr>
      <w:tr w:rsidR="00B918BC" w:rsidRPr="002222A9" w14:paraId="20BFCB3A" w14:textId="77777777" w:rsidTr="00FF4F03">
        <w:trPr>
          <w:trHeight w:val="1466"/>
        </w:trPr>
        <w:tc>
          <w:tcPr>
            <w:tcW w:w="990" w:type="dxa"/>
            <w:tcBorders>
              <w:top w:val="nil"/>
              <w:left w:val="nil"/>
              <w:bottom w:val="nil"/>
              <w:right w:val="nil"/>
            </w:tcBorders>
          </w:tcPr>
          <w:p w14:paraId="7FA5FAC8" w14:textId="77777777" w:rsidR="00B918BC" w:rsidRPr="002222A9" w:rsidRDefault="00273EBB">
            <w:pPr>
              <w:spacing w:after="0" w:line="259" w:lineRule="auto"/>
              <w:ind w:left="110" w:right="0" w:firstLine="0"/>
              <w:rPr>
                <w:rFonts w:ascii="Cambria" w:hAnsi="Cambria"/>
                <w:sz w:val="22"/>
              </w:rPr>
            </w:pPr>
            <w:r w:rsidRPr="002222A9">
              <w:rPr>
                <w:rFonts w:ascii="Cambria" w:eastAsia="Cambria" w:hAnsi="Cambria" w:cs="Cambria"/>
                <w:b/>
                <w:sz w:val="22"/>
              </w:rPr>
              <w:t xml:space="preserve">Step #3 </w:t>
            </w:r>
          </w:p>
        </w:tc>
        <w:tc>
          <w:tcPr>
            <w:tcW w:w="9257" w:type="dxa"/>
            <w:tcBorders>
              <w:top w:val="nil"/>
              <w:left w:val="nil"/>
              <w:bottom w:val="nil"/>
              <w:right w:val="nil"/>
            </w:tcBorders>
          </w:tcPr>
          <w:p w14:paraId="1D92B894" w14:textId="25884EB5" w:rsidR="00B918BC" w:rsidRPr="002222A9" w:rsidRDefault="00273EBB">
            <w:pPr>
              <w:spacing w:after="0" w:line="259" w:lineRule="auto"/>
              <w:ind w:left="19" w:right="0" w:firstLine="0"/>
              <w:rPr>
                <w:rFonts w:ascii="Cambria" w:hAnsi="Cambria"/>
                <w:sz w:val="22"/>
              </w:rPr>
            </w:pPr>
            <w:r w:rsidRPr="002222A9">
              <w:rPr>
                <w:rFonts w:ascii="Cambria" w:eastAsia="Cambria" w:hAnsi="Cambria" w:cs="Cambria"/>
                <w:sz w:val="22"/>
              </w:rPr>
              <w:t xml:space="preserve">If the student is not satisfied with the decision of the designated administrator, the student may appeal to the </w:t>
            </w:r>
            <w:r w:rsidR="006C28F6" w:rsidRPr="002222A9">
              <w:rPr>
                <w:rFonts w:ascii="Cambria" w:eastAsia="Cambria" w:hAnsi="Cambria" w:cs="Cambria"/>
                <w:sz w:val="22"/>
              </w:rPr>
              <w:t>AATP</w:t>
            </w:r>
            <w:r w:rsidR="00284C35" w:rsidRPr="002222A9">
              <w:rPr>
                <w:rFonts w:ascii="Cambria" w:eastAsia="Cambria" w:hAnsi="Cambria" w:cs="Cambria"/>
                <w:sz w:val="22"/>
              </w:rPr>
              <w:t>/</w:t>
            </w:r>
            <w:r w:rsidR="006C28F6" w:rsidRPr="002222A9">
              <w:rPr>
                <w:rFonts w:ascii="Cambria" w:eastAsia="Cambria" w:hAnsi="Cambria" w:cs="Cambria"/>
                <w:sz w:val="22"/>
              </w:rPr>
              <w:t>ASTP</w:t>
            </w:r>
            <w:r w:rsidR="006E48A3" w:rsidRPr="002222A9">
              <w:rPr>
                <w:rFonts w:ascii="Cambria" w:eastAsia="Cambria" w:hAnsi="Cambria" w:cs="Cambria"/>
                <w:sz w:val="22"/>
              </w:rPr>
              <w:t xml:space="preserve"> </w:t>
            </w:r>
            <w:r w:rsidRPr="002222A9">
              <w:rPr>
                <w:rFonts w:ascii="Cambria" w:eastAsia="Cambria" w:hAnsi="Cambria" w:cs="Cambria"/>
                <w:sz w:val="22"/>
              </w:rPr>
              <w:t xml:space="preserve">Independent Transfer Committee.  The student must submit the appeal to the committee within 15 days of the receipt of the Provost’s decision.  The appeal to the </w:t>
            </w:r>
            <w:r w:rsidR="006C28F6" w:rsidRPr="002222A9">
              <w:rPr>
                <w:rFonts w:ascii="Cambria" w:eastAsia="Cambria" w:hAnsi="Cambria" w:cs="Cambria"/>
                <w:sz w:val="22"/>
              </w:rPr>
              <w:t>AATP</w:t>
            </w:r>
            <w:r w:rsidR="006E48A3" w:rsidRPr="002222A9">
              <w:rPr>
                <w:rFonts w:ascii="Cambria" w:eastAsia="Cambria" w:hAnsi="Cambria" w:cs="Cambria"/>
                <w:sz w:val="22"/>
              </w:rPr>
              <w:t>/</w:t>
            </w:r>
            <w:r w:rsidR="006C28F6" w:rsidRPr="002222A9">
              <w:rPr>
                <w:rFonts w:ascii="Cambria" w:eastAsia="Cambria" w:hAnsi="Cambria" w:cs="Cambria"/>
                <w:sz w:val="22"/>
              </w:rPr>
              <w:t>ASTP</w:t>
            </w:r>
            <w:r w:rsidR="006E48A3" w:rsidRPr="002222A9">
              <w:rPr>
                <w:rFonts w:ascii="Cambria" w:eastAsia="Cambria" w:hAnsi="Cambria" w:cs="Cambria"/>
                <w:sz w:val="22"/>
              </w:rPr>
              <w:t xml:space="preserve"> </w:t>
            </w:r>
            <w:r w:rsidRPr="002222A9">
              <w:rPr>
                <w:rFonts w:ascii="Cambria" w:eastAsia="Cambria" w:hAnsi="Cambria" w:cs="Cambria"/>
                <w:sz w:val="22"/>
              </w:rPr>
              <w:t xml:space="preserve">Independent Transfer Committee appeals subcommittee should be sent to: </w:t>
            </w:r>
          </w:p>
        </w:tc>
      </w:tr>
    </w:tbl>
    <w:p w14:paraId="11A12E4B" w14:textId="608BED7E" w:rsidR="00F87E1E" w:rsidRPr="00ED15F7" w:rsidRDefault="00273EBB" w:rsidP="000C0891">
      <w:pPr>
        <w:spacing w:after="0" w:line="259" w:lineRule="auto"/>
        <w:ind w:left="1196" w:right="0" w:firstLine="0"/>
        <w:rPr>
          <w:sz w:val="16"/>
          <w:szCs w:val="16"/>
        </w:rPr>
      </w:pPr>
      <w:r>
        <w:rPr>
          <w:sz w:val="23"/>
        </w:rPr>
        <w:t xml:space="preserve"> </w:t>
      </w:r>
    </w:p>
    <w:p w14:paraId="70497A8C" w14:textId="2727A82A" w:rsidR="00B918BC" w:rsidRDefault="006C28F6">
      <w:pPr>
        <w:spacing w:after="5" w:line="249" w:lineRule="auto"/>
        <w:ind w:left="2650" w:right="0"/>
      </w:pPr>
      <w:r>
        <w:rPr>
          <w:sz w:val="23"/>
        </w:rPr>
        <w:t>AATP</w:t>
      </w:r>
      <w:r w:rsidR="000C0891">
        <w:rPr>
          <w:sz w:val="23"/>
        </w:rPr>
        <w:t>/</w:t>
      </w:r>
      <w:r>
        <w:rPr>
          <w:sz w:val="23"/>
        </w:rPr>
        <w:t>ASTP</w:t>
      </w:r>
      <w:r w:rsidR="000C0891">
        <w:rPr>
          <w:sz w:val="23"/>
        </w:rPr>
        <w:t xml:space="preserve"> </w:t>
      </w:r>
      <w:r w:rsidR="00273EBB">
        <w:rPr>
          <w:sz w:val="23"/>
        </w:rPr>
        <w:t xml:space="preserve">Independent Transfer Committee </w:t>
      </w:r>
    </w:p>
    <w:p w14:paraId="4DEF44BE" w14:textId="77777777" w:rsidR="00B918BC" w:rsidRDefault="00273EBB">
      <w:pPr>
        <w:spacing w:after="0" w:line="259" w:lineRule="auto"/>
        <w:ind w:left="0" w:right="263" w:firstLine="0"/>
        <w:jc w:val="center"/>
      </w:pPr>
      <w:r>
        <w:rPr>
          <w:sz w:val="23"/>
        </w:rPr>
        <w:t xml:space="preserve">North Carolina Independent Colleges &amp; Universities </w:t>
      </w:r>
    </w:p>
    <w:p w14:paraId="06E3BC65" w14:textId="77777777" w:rsidR="002E3303" w:rsidRDefault="00273EBB">
      <w:pPr>
        <w:spacing w:after="5" w:line="249" w:lineRule="auto"/>
        <w:ind w:left="2650" w:right="4698"/>
        <w:rPr>
          <w:sz w:val="23"/>
        </w:rPr>
      </w:pPr>
      <w:r>
        <w:rPr>
          <w:sz w:val="23"/>
        </w:rPr>
        <w:t xml:space="preserve">530 North Blount Street </w:t>
      </w:r>
    </w:p>
    <w:p w14:paraId="233E3E75" w14:textId="77777777" w:rsidR="003C3D7B" w:rsidRDefault="00273EBB" w:rsidP="003C3D7B">
      <w:pPr>
        <w:spacing w:after="5" w:line="249" w:lineRule="auto"/>
        <w:ind w:left="2650" w:right="4698"/>
        <w:rPr>
          <w:sz w:val="23"/>
        </w:rPr>
      </w:pPr>
      <w:r>
        <w:rPr>
          <w:sz w:val="23"/>
        </w:rPr>
        <w:t>Raleigh, NC 27604</w:t>
      </w:r>
    </w:p>
    <w:p w14:paraId="7DC98707" w14:textId="7160A246" w:rsidR="002E3303" w:rsidRDefault="00273EBB" w:rsidP="003C3D7B">
      <w:pPr>
        <w:spacing w:after="5" w:line="249" w:lineRule="auto"/>
        <w:ind w:left="2650" w:right="4698"/>
        <w:rPr>
          <w:sz w:val="23"/>
        </w:rPr>
      </w:pPr>
      <w:r>
        <w:rPr>
          <w:sz w:val="23"/>
        </w:rPr>
        <w:t xml:space="preserve"> </w:t>
      </w:r>
    </w:p>
    <w:p w14:paraId="0022B4CF" w14:textId="3969FF14" w:rsidR="002E3303" w:rsidRDefault="002E3303" w:rsidP="002E3303">
      <w:pPr>
        <w:spacing w:after="46" w:line="249" w:lineRule="auto"/>
        <w:ind w:right="0"/>
      </w:pPr>
      <w:r>
        <w:rPr>
          <w:sz w:val="23"/>
        </w:rPr>
        <w:t xml:space="preserve">The committee will review the appeal and notify the student of the final decision within 10 business days of receiving the appeal. </w:t>
      </w:r>
    </w:p>
    <w:p w14:paraId="6491269E" w14:textId="77777777" w:rsidR="00D05ABE" w:rsidRDefault="00273EBB" w:rsidP="00D05ABE">
      <w:pPr>
        <w:spacing w:after="1127" w:line="240" w:lineRule="auto"/>
        <w:ind w:left="170" w:right="0" w:firstLine="0"/>
        <w:jc w:val="center"/>
        <w:rPr>
          <w:rFonts w:ascii="Cambria" w:hAnsi="Cambria"/>
          <w:b/>
          <w:bCs/>
          <w:sz w:val="28"/>
          <w:szCs w:val="28"/>
        </w:rPr>
      </w:pPr>
      <w:r w:rsidRPr="00D05ABE">
        <w:rPr>
          <w:rFonts w:ascii="Cambria" w:hAnsi="Cambria"/>
          <w:b/>
          <w:bCs/>
          <w:sz w:val="28"/>
          <w:szCs w:val="28"/>
        </w:rPr>
        <w:lastRenderedPageBreak/>
        <w:t xml:space="preserve">NCCCS Associate in </w:t>
      </w:r>
      <w:r w:rsidR="001B3B24" w:rsidRPr="00D05ABE">
        <w:rPr>
          <w:rFonts w:ascii="Cambria" w:hAnsi="Cambria"/>
          <w:b/>
          <w:bCs/>
          <w:sz w:val="28"/>
          <w:szCs w:val="28"/>
        </w:rPr>
        <w:t xml:space="preserve">Arts/Associate in Science </w:t>
      </w:r>
      <w:r w:rsidRPr="00D05ABE">
        <w:rPr>
          <w:rFonts w:ascii="Cambria" w:hAnsi="Cambria"/>
          <w:b/>
          <w:bCs/>
          <w:sz w:val="28"/>
          <w:szCs w:val="28"/>
        </w:rPr>
        <w:t xml:space="preserve">Articulation Agreement </w:t>
      </w:r>
      <w:r w:rsidR="00D05ABE">
        <w:rPr>
          <w:rFonts w:ascii="Cambria" w:hAnsi="Cambria"/>
          <w:b/>
          <w:bCs/>
          <w:sz w:val="28"/>
          <w:szCs w:val="28"/>
        </w:rPr>
        <w:br/>
      </w:r>
      <w:r w:rsidRPr="00D05ABE">
        <w:rPr>
          <w:rFonts w:ascii="Cambria" w:hAnsi="Cambria"/>
          <w:b/>
          <w:bCs/>
          <w:sz w:val="28"/>
          <w:szCs w:val="28"/>
        </w:rPr>
        <w:t>Transfer Credit Appeal Form</w:t>
      </w:r>
    </w:p>
    <w:tbl>
      <w:tblPr>
        <w:tblStyle w:val="TableGrid1"/>
        <w:tblpPr w:leftFromText="180" w:rightFromText="180" w:vertAnchor="text" w:horzAnchor="margin" w:tblpY="3052"/>
        <w:tblW w:w="1097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tblCellMar>
        <w:tblLook w:val="04A0" w:firstRow="1" w:lastRow="0" w:firstColumn="1" w:lastColumn="0" w:noHBand="0" w:noVBand="1"/>
      </w:tblPr>
      <w:tblGrid>
        <w:gridCol w:w="4765"/>
        <w:gridCol w:w="1530"/>
        <w:gridCol w:w="2880"/>
        <w:gridCol w:w="1798"/>
      </w:tblGrid>
      <w:tr w:rsidR="00CB6486" w14:paraId="44D71844" w14:textId="77777777" w:rsidTr="005F4450">
        <w:trPr>
          <w:trHeight w:val="781"/>
        </w:trPr>
        <w:tc>
          <w:tcPr>
            <w:tcW w:w="4765" w:type="dxa"/>
          </w:tcPr>
          <w:p w14:paraId="5DFD6C07" w14:textId="5AC1A6FE" w:rsidR="00CB6486" w:rsidRPr="002418DA" w:rsidRDefault="00CB6486" w:rsidP="002418DA">
            <w:pPr>
              <w:tabs>
                <w:tab w:val="right" w:pos="4602"/>
              </w:tabs>
              <w:spacing w:after="19" w:line="259" w:lineRule="auto"/>
              <w:ind w:left="0" w:right="-230" w:firstLine="0"/>
              <w:rPr>
                <w:rFonts w:ascii="Times New Roman" w:eastAsia="Times New Roman" w:hAnsi="Times New Roman" w:cs="Times New Roman"/>
              </w:rPr>
            </w:pPr>
            <w:r>
              <w:t>Last Name</w:t>
            </w:r>
            <w:proofErr w:type="gramStart"/>
            <w:r>
              <w:t xml:space="preserve">: </w:t>
            </w:r>
            <w:r>
              <w:rPr>
                <w:rFonts w:ascii="Times New Roman" w:eastAsia="Times New Roman" w:hAnsi="Times New Roman" w:cs="Times New Roman"/>
              </w:rPr>
              <w:t xml:space="preserve"> </w:t>
            </w:r>
            <w:r>
              <w:t>(</w:t>
            </w:r>
            <w:proofErr w:type="gramEnd"/>
            <w:r>
              <w:t xml:space="preserve">Please print or type) </w:t>
            </w:r>
          </w:p>
          <w:p w14:paraId="5E262321" w14:textId="77777777" w:rsidR="00CB6486" w:rsidRDefault="00CB6486" w:rsidP="00FD0ED3">
            <w:pPr>
              <w:spacing w:after="0" w:line="259" w:lineRule="auto"/>
              <w:ind w:left="0" w:right="0" w:firstLine="0"/>
            </w:pPr>
            <w:r>
              <w:rPr>
                <w:sz w:val="20"/>
              </w:rPr>
              <w:t xml:space="preserve"> </w:t>
            </w:r>
          </w:p>
        </w:tc>
        <w:tc>
          <w:tcPr>
            <w:tcW w:w="4410" w:type="dxa"/>
            <w:gridSpan w:val="2"/>
          </w:tcPr>
          <w:p w14:paraId="490608BA" w14:textId="01E3821F" w:rsidR="00CB6486" w:rsidRDefault="00CB6486" w:rsidP="00FD0ED3">
            <w:pPr>
              <w:spacing w:after="160" w:line="259" w:lineRule="auto"/>
              <w:ind w:left="0" w:right="0" w:firstLine="0"/>
            </w:pPr>
            <w:r>
              <w:t>First Name:</w:t>
            </w:r>
            <w:r>
              <w:rPr>
                <w:rFonts w:ascii="Times New Roman" w:eastAsia="Times New Roman" w:hAnsi="Times New Roman" w:cs="Times New Roman"/>
                <w:u w:val="single" w:color="000000"/>
              </w:rPr>
              <w:t xml:space="preserve"> </w:t>
            </w:r>
          </w:p>
        </w:tc>
        <w:tc>
          <w:tcPr>
            <w:tcW w:w="1798" w:type="dxa"/>
          </w:tcPr>
          <w:p w14:paraId="0789999F" w14:textId="2F6A5AAB" w:rsidR="00CB6486" w:rsidRDefault="00CB6486" w:rsidP="00FD0ED3">
            <w:pPr>
              <w:spacing w:after="0" w:line="259" w:lineRule="auto"/>
              <w:ind w:left="34" w:right="0" w:firstLine="0"/>
              <w:jc w:val="both"/>
            </w:pPr>
            <w:r>
              <w:t xml:space="preserve">MI: </w:t>
            </w:r>
          </w:p>
        </w:tc>
      </w:tr>
      <w:tr w:rsidR="00CB6486" w14:paraId="42880B70" w14:textId="77777777" w:rsidTr="00EC5F96">
        <w:trPr>
          <w:trHeight w:val="677"/>
        </w:trPr>
        <w:tc>
          <w:tcPr>
            <w:tcW w:w="10973" w:type="dxa"/>
            <w:gridSpan w:val="4"/>
          </w:tcPr>
          <w:p w14:paraId="5F2250F1" w14:textId="34C0862B" w:rsidR="00CB6486" w:rsidRDefault="00CB6486" w:rsidP="00B87A7F">
            <w:pPr>
              <w:spacing w:after="0" w:line="259" w:lineRule="auto"/>
              <w:ind w:left="0" w:right="60" w:firstLine="0"/>
            </w:pPr>
            <w:r>
              <w:t>Address:</w:t>
            </w:r>
            <w:proofErr w:type="gramStart"/>
            <w:r>
              <w:t xml:space="preserve"> </w:t>
            </w:r>
            <w:r w:rsidRPr="00EE6E75">
              <w:rPr>
                <w:rFonts w:ascii="Times New Roman" w:eastAsia="Times New Roman" w:hAnsi="Times New Roman" w:cs="Times New Roman"/>
              </w:rPr>
              <w:t xml:space="preserve">  </w:t>
            </w:r>
            <w:r>
              <w:t>(</w:t>
            </w:r>
            <w:proofErr w:type="gramEnd"/>
            <w:r>
              <w:t>Number and Street)</w:t>
            </w:r>
          </w:p>
        </w:tc>
      </w:tr>
      <w:tr w:rsidR="00D03F24" w14:paraId="7888C36B" w14:textId="77777777" w:rsidTr="005F4450">
        <w:trPr>
          <w:trHeight w:val="465"/>
        </w:trPr>
        <w:tc>
          <w:tcPr>
            <w:tcW w:w="6295" w:type="dxa"/>
            <w:gridSpan w:val="2"/>
          </w:tcPr>
          <w:p w14:paraId="3A8D847C" w14:textId="18DD8EBC" w:rsidR="00D03F24" w:rsidRDefault="00D03F24" w:rsidP="00D03F24">
            <w:pPr>
              <w:spacing w:after="0" w:line="259" w:lineRule="auto"/>
              <w:ind w:right="0"/>
            </w:pPr>
            <w:r>
              <w:t xml:space="preserve">City: </w:t>
            </w:r>
          </w:p>
        </w:tc>
        <w:tc>
          <w:tcPr>
            <w:tcW w:w="2880" w:type="dxa"/>
          </w:tcPr>
          <w:p w14:paraId="62206B93" w14:textId="4C657651" w:rsidR="00D03F24" w:rsidRDefault="00D03F24" w:rsidP="00FD0ED3">
            <w:pPr>
              <w:spacing w:after="0" w:line="259" w:lineRule="auto"/>
              <w:ind w:left="0" w:right="0" w:firstLine="0"/>
            </w:pPr>
            <w:r>
              <w:t xml:space="preserve">State </w:t>
            </w:r>
          </w:p>
        </w:tc>
        <w:tc>
          <w:tcPr>
            <w:tcW w:w="1798" w:type="dxa"/>
          </w:tcPr>
          <w:p w14:paraId="10CBE123" w14:textId="14E583DF" w:rsidR="00D03F24" w:rsidRDefault="00D03F24" w:rsidP="00FD0ED3">
            <w:pPr>
              <w:spacing w:after="0" w:line="259" w:lineRule="auto"/>
              <w:ind w:left="0" w:right="0" w:firstLine="0"/>
            </w:pPr>
            <w:r>
              <w:t xml:space="preserve">Zip </w:t>
            </w:r>
          </w:p>
        </w:tc>
      </w:tr>
    </w:tbl>
    <w:p w14:paraId="71D2A636" w14:textId="04C6D35F" w:rsidR="00B918BC" w:rsidRDefault="00273EBB" w:rsidP="00FF72C2">
      <w:pPr>
        <w:spacing w:after="1127" w:line="240" w:lineRule="auto"/>
        <w:ind w:left="0" w:right="0" w:firstLine="0"/>
      </w:pPr>
      <w:r>
        <w:rPr>
          <w:b/>
          <w:sz w:val="22"/>
        </w:rPr>
        <w:t>Section 1:  Student</w:t>
      </w:r>
      <w:r>
        <w:rPr>
          <w:b/>
        </w:rPr>
        <w:t xml:space="preserve"> Information </w:t>
      </w:r>
      <w:r>
        <w:t>(</w:t>
      </w:r>
      <w:r>
        <w:rPr>
          <w:i/>
        </w:rPr>
        <w:t>to be completed by the student submitting the form</w:t>
      </w:r>
      <w:r>
        <w:t xml:space="preserve">) </w:t>
      </w:r>
      <w:r w:rsidR="00E83440">
        <w:br/>
      </w:r>
      <w:r w:rsidR="00E83440">
        <w:br/>
      </w:r>
      <w:r>
        <w:t>The completed form and any supporting documentation</w:t>
      </w:r>
      <w:r>
        <w:rPr>
          <w:b/>
        </w:rPr>
        <w:t xml:space="preserve"> must be submitted to the signatory NCICU institution’s </w:t>
      </w:r>
      <w:r w:rsidR="00C91A47">
        <w:rPr>
          <w:b/>
        </w:rPr>
        <w:t>Educator</w:t>
      </w:r>
      <w:r w:rsidR="001B3B24">
        <w:rPr>
          <w:b/>
        </w:rPr>
        <w:t xml:space="preserve"> Preparation Dean/</w:t>
      </w:r>
      <w:r>
        <w:rPr>
          <w:b/>
        </w:rPr>
        <w:t xml:space="preserve">Chair/Executive no later than the last day of classes of the first semester for which admission is offered or by the end of the subsequent fall semester for students enrolling in the summer. </w:t>
      </w:r>
      <w:r w:rsidR="00FD0ED3">
        <w:br/>
      </w:r>
      <w:r w:rsidR="00FD0ED3">
        <w:br/>
      </w:r>
      <w:r>
        <w:t xml:space="preserve">Specify the nature of the appeal and cite the specific </w:t>
      </w:r>
      <w:r w:rsidR="006C28F6">
        <w:t>AATP</w:t>
      </w:r>
      <w:r w:rsidR="006F6994">
        <w:t>/</w:t>
      </w:r>
      <w:r w:rsidR="006C28F6">
        <w:t>ASTP</w:t>
      </w:r>
      <w:r w:rsidR="006F6994">
        <w:t xml:space="preserve"> </w:t>
      </w:r>
      <w:r>
        <w:t xml:space="preserve">Articulation Agreement language that is in contention. Appeals that do not include this information cannot be considered. </w:t>
      </w:r>
    </w:p>
    <w:p w14:paraId="05AF1A0E" w14:textId="145AADFB" w:rsidR="00B918BC" w:rsidRDefault="00273EBB" w:rsidP="005F4450">
      <w:pPr>
        <w:spacing w:after="421" w:line="259" w:lineRule="auto"/>
        <w:ind w:left="170" w:right="0" w:firstLine="0"/>
      </w:pPr>
      <w:r>
        <w:rPr>
          <w:sz w:val="11"/>
        </w:rPr>
        <w:t xml:space="preserve"> </w:t>
      </w:r>
      <w:r w:rsidR="005F4450">
        <w:br/>
      </w:r>
      <w:r>
        <w:t xml:space="preserve">Telephone: </w:t>
      </w:r>
      <w:r>
        <w:rPr>
          <w:rFonts w:ascii="Times New Roman" w:eastAsia="Times New Roman" w:hAnsi="Times New Roman" w:cs="Times New Roman"/>
          <w:sz w:val="37"/>
          <w:vertAlign w:val="superscript"/>
        </w:rPr>
        <w:t xml:space="preserve"> </w:t>
      </w:r>
      <w:r>
        <w:rPr>
          <w:noProof/>
          <w:sz w:val="22"/>
        </w:rPr>
        <mc:AlternateContent>
          <mc:Choice Requires="wpg">
            <w:drawing>
              <wp:inline distT="0" distB="0" distL="0" distR="0" wp14:anchorId="2A1F36CF" wp14:editId="0A867EB1">
                <wp:extent cx="1970786" cy="7620"/>
                <wp:effectExtent l="0" t="0" r="0" b="0"/>
                <wp:docPr id="25115" name="Group 25115"/>
                <wp:cNvGraphicFramePr/>
                <a:graphic xmlns:a="http://schemas.openxmlformats.org/drawingml/2006/main">
                  <a:graphicData uri="http://schemas.microsoft.com/office/word/2010/wordprocessingGroup">
                    <wpg:wgp>
                      <wpg:cNvGrpSpPr/>
                      <wpg:grpSpPr>
                        <a:xfrm>
                          <a:off x="0" y="0"/>
                          <a:ext cx="1970786" cy="7620"/>
                          <a:chOff x="0" y="0"/>
                          <a:chExt cx="1970786" cy="7620"/>
                        </a:xfrm>
                      </wpg:grpSpPr>
                      <wps:wsp>
                        <wps:cNvPr id="31890" name="Shape 31890"/>
                        <wps:cNvSpPr/>
                        <wps:spPr>
                          <a:xfrm>
                            <a:off x="0" y="0"/>
                            <a:ext cx="1970786" cy="9144"/>
                          </a:xfrm>
                          <a:custGeom>
                            <a:avLst/>
                            <a:gdLst/>
                            <a:ahLst/>
                            <a:cxnLst/>
                            <a:rect l="0" t="0" r="0" b="0"/>
                            <a:pathLst>
                              <a:path w="1970786" h="9144">
                                <a:moveTo>
                                  <a:pt x="0" y="0"/>
                                </a:moveTo>
                                <a:lnTo>
                                  <a:pt x="1970786" y="0"/>
                                </a:lnTo>
                                <a:lnTo>
                                  <a:pt x="19707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7B2FC5" id="Group 25115" o:spid="_x0000_s1026" style="width:155.2pt;height:.6pt;mso-position-horizontal-relative:char;mso-position-vertical-relative:line" coordsize="197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">
                <v:shape id="Shape 31890" o:spid="_x0000_s1027" style="position:absolute;width:19707;height:91;visibility:visible;mso-wrap-style:square;v-text-anchor:top" coordsize="19707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" path="m,l1970786,r,9144l,9144,,e" fillcolor="black" stroked="f" strokeweight="0">
                  <v:stroke miterlimit="83231f" joinstyle="miter"/>
                  <v:path arrowok="t" textboxrect="0,0,1970786,9144"/>
                </v:shape>
                <w10:anchorlock/>
              </v:group>
            </w:pict>
          </mc:Fallback>
        </mc:AlternateConten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t xml:space="preserve"> </w:t>
      </w:r>
      <w:proofErr w:type="gramStart"/>
      <w:r>
        <w:t>Email:_</w:t>
      </w:r>
      <w:proofErr w:type="gramEnd"/>
      <w:r>
        <w:t xml:space="preserve">_______________________________ </w:t>
      </w:r>
      <w:r w:rsidR="005F4450">
        <w:br/>
        <w:t xml:space="preserve">                            </w:t>
      </w:r>
      <w:r>
        <w:t xml:space="preserve">(Area code/Number) </w:t>
      </w:r>
    </w:p>
    <w:p w14:paraId="29873EA3" w14:textId="417D6BBD" w:rsidR="00B918BC" w:rsidRDefault="00273EBB">
      <w:pPr>
        <w:ind w:left="180" w:right="84"/>
      </w:pPr>
      <w:r>
        <w:t xml:space="preserve">NC Community College from which </w:t>
      </w:r>
      <w:r w:rsidR="006C28F6">
        <w:t>AATP</w:t>
      </w:r>
      <w:r w:rsidR="006F6994">
        <w:t>/</w:t>
      </w:r>
      <w:r w:rsidR="006C28F6">
        <w:t>ASTP</w:t>
      </w:r>
      <w:r w:rsidR="006F6994">
        <w:t xml:space="preserve"> </w:t>
      </w:r>
      <w:r w:rsidR="005F4450">
        <w:t>degree</w:t>
      </w:r>
      <w:r w:rsidR="00285930">
        <w:t xml:space="preserve"> </w:t>
      </w:r>
      <w:r>
        <w:t xml:space="preserve">was </w:t>
      </w:r>
      <w:proofErr w:type="gramStart"/>
      <w:r>
        <w:t>earned:_</w:t>
      </w:r>
      <w:proofErr w:type="gramEnd"/>
      <w:r>
        <w:t xml:space="preserve">___________________________ </w:t>
      </w:r>
    </w:p>
    <w:p w14:paraId="35EB65D4" w14:textId="162FC3F6" w:rsidR="00B918BC" w:rsidRDefault="00851844" w:rsidP="005F4450">
      <w:pPr>
        <w:spacing w:after="238" w:line="259" w:lineRule="auto"/>
        <w:ind w:left="170" w:right="0" w:firstLine="0"/>
      </w:pPr>
      <w:r>
        <w:br/>
      </w:r>
      <w:r w:rsidR="00273EBB">
        <w:t>NCICU institution offering admission:</w:t>
      </w:r>
      <w:r w:rsidR="00273EBB">
        <w:rPr>
          <w:rFonts w:ascii="Times New Roman" w:eastAsia="Times New Roman" w:hAnsi="Times New Roman" w:cs="Times New Roman"/>
          <w:u w:val="single" w:color="000000"/>
        </w:rPr>
        <w:t xml:space="preserve"> </w:t>
      </w:r>
      <w:r w:rsidR="00273EBB">
        <w:rPr>
          <w:rFonts w:ascii="Times New Roman" w:eastAsia="Times New Roman" w:hAnsi="Times New Roman" w:cs="Times New Roman"/>
          <w:u w:val="single" w:color="000000"/>
        </w:rPr>
        <w:tab/>
        <w:t xml:space="preserve">   </w:t>
      </w:r>
      <w:r w:rsidR="00273EBB">
        <w:t>beginning (semester/</w:t>
      </w:r>
      <w:proofErr w:type="gramStart"/>
      <w:r w:rsidR="00273EBB">
        <w:t>year)_</w:t>
      </w:r>
      <w:proofErr w:type="gramEnd"/>
      <w:r w:rsidR="00273EBB">
        <w:t xml:space="preserve">_________ </w:t>
      </w:r>
    </w:p>
    <w:p w14:paraId="128B29A2" w14:textId="24C74536" w:rsidR="00B918BC" w:rsidRDefault="00851844" w:rsidP="00851844">
      <w:pPr>
        <w:spacing w:after="41" w:line="259" w:lineRule="auto"/>
        <w:ind w:right="0"/>
      </w:pPr>
      <w:r>
        <w:t xml:space="preserve">  </w:t>
      </w:r>
      <w:r w:rsidR="00142FA3">
        <w:t xml:space="preserve"> </w:t>
      </w:r>
      <w:r w:rsidR="00273EBB">
        <w:t>Course title in question: _____________________________________________________________</w:t>
      </w:r>
      <w:r w:rsidR="00142FA3">
        <w:t>__</w:t>
      </w:r>
      <w:r w:rsidR="00273EBB">
        <w:t xml:space="preserve"> </w:t>
      </w:r>
    </w:p>
    <w:p w14:paraId="7FC8E338" w14:textId="77777777" w:rsidR="00B918BC" w:rsidRDefault="00273EBB">
      <w:pPr>
        <w:spacing w:after="138" w:line="259" w:lineRule="auto"/>
        <w:ind w:left="170" w:right="0" w:firstLine="0"/>
      </w:pPr>
      <w:r>
        <w:rPr>
          <w:sz w:val="26"/>
        </w:rPr>
        <w:t xml:space="preserve"> </w:t>
      </w:r>
    </w:p>
    <w:p w14:paraId="58C1E476" w14:textId="2CEB4950" w:rsidR="00B918BC" w:rsidRDefault="00273EBB">
      <w:pPr>
        <w:spacing w:after="86"/>
        <w:ind w:left="291" w:right="84"/>
      </w:pPr>
      <w:r>
        <w:rPr>
          <w:b/>
        </w:rPr>
        <w:t xml:space="preserve">Section 2: Basis for your appeal: </w:t>
      </w:r>
      <w:r>
        <w:t xml:space="preserve">State your concern(s), citing specific language in the </w:t>
      </w:r>
      <w:r w:rsidR="006C28F6">
        <w:t>AATP</w:t>
      </w:r>
      <w:r w:rsidR="00FB2F4C">
        <w:t xml:space="preserve">/AS </w:t>
      </w:r>
      <w:r>
        <w:t xml:space="preserve">Articulation Agreement that is applicable to your contention. Attach </w:t>
      </w:r>
      <w:r w:rsidR="006C28F6">
        <w:t>AATP</w:t>
      </w:r>
      <w:r w:rsidR="00FB2F4C">
        <w:t>/</w:t>
      </w:r>
      <w:r w:rsidR="006C28F6">
        <w:t>ASTP</w:t>
      </w:r>
      <w:r w:rsidR="005A06CB">
        <w:t xml:space="preserve"> </w:t>
      </w:r>
      <w:r>
        <w:t xml:space="preserve">Articulation Agreement supporting documents. </w:t>
      </w:r>
    </w:p>
    <w:p w14:paraId="21666C4B" w14:textId="77777777" w:rsidR="00B918BC" w:rsidRDefault="00273EBB">
      <w:pPr>
        <w:spacing w:after="50" w:line="259" w:lineRule="auto"/>
        <w:ind w:left="281" w:right="0" w:firstLine="0"/>
      </w:pPr>
      <w:r>
        <w:t xml:space="preserve"> </w:t>
      </w:r>
    </w:p>
    <w:p w14:paraId="71554286" w14:textId="63BFC624" w:rsidR="00B918BC" w:rsidRDefault="0065612C">
      <w:pPr>
        <w:tabs>
          <w:tab w:val="center" w:pos="1189"/>
          <w:tab w:val="center" w:pos="8235"/>
          <w:tab w:val="center" w:pos="9297"/>
        </w:tabs>
        <w:ind w:left="0" w:right="0" w:firstLine="0"/>
      </w:pPr>
      <w:r>
        <w:rPr>
          <w:sz w:val="22"/>
        </w:rPr>
        <w:t xml:space="preserve">    </w:t>
      </w:r>
      <w:r w:rsidR="00273EBB">
        <w:t>Student Signature:</w:t>
      </w:r>
      <w:r w:rsidR="00273EBB">
        <w:rPr>
          <w:rFonts w:ascii="Times New Roman" w:eastAsia="Times New Roman" w:hAnsi="Times New Roman" w:cs="Times New Roman"/>
          <w:u w:val="single" w:color="000000"/>
        </w:rPr>
        <w:t xml:space="preserve"> </w:t>
      </w:r>
      <w:r w:rsidR="00273EBB">
        <w:rPr>
          <w:rFonts w:ascii="Times New Roman" w:eastAsia="Times New Roman" w:hAnsi="Times New Roman" w:cs="Times New Roman"/>
          <w:u w:val="single" w:color="000000"/>
        </w:rPr>
        <w:tab/>
      </w:r>
      <w:r w:rsidR="00273EBB">
        <w:t xml:space="preserve">Date </w:t>
      </w:r>
      <w:r w:rsidR="00273EBB">
        <w:rPr>
          <w:rFonts w:ascii="Times New Roman" w:eastAsia="Times New Roman" w:hAnsi="Times New Roman" w:cs="Times New Roman"/>
        </w:rPr>
        <w:t xml:space="preserve"> </w:t>
      </w:r>
      <w:r w:rsidR="00273EBB">
        <w:rPr>
          <w:noProof/>
          <w:sz w:val="22"/>
        </w:rPr>
        <mc:AlternateContent>
          <mc:Choice Requires="wpg">
            <w:drawing>
              <wp:inline distT="0" distB="0" distL="0" distR="0" wp14:anchorId="64B6F775" wp14:editId="5A403552">
                <wp:extent cx="1019861" cy="7620"/>
                <wp:effectExtent l="0" t="0" r="0" b="0"/>
                <wp:docPr id="25116" name="Group 25116"/>
                <wp:cNvGraphicFramePr/>
                <a:graphic xmlns:a="http://schemas.openxmlformats.org/drawingml/2006/main">
                  <a:graphicData uri="http://schemas.microsoft.com/office/word/2010/wordprocessingGroup">
                    <wpg:wgp>
                      <wpg:cNvGrpSpPr/>
                      <wpg:grpSpPr>
                        <a:xfrm>
                          <a:off x="0" y="0"/>
                          <a:ext cx="1019861" cy="7620"/>
                          <a:chOff x="0" y="0"/>
                          <a:chExt cx="1019861" cy="7620"/>
                        </a:xfrm>
                      </wpg:grpSpPr>
                      <wps:wsp>
                        <wps:cNvPr id="31892" name="Shape 31892"/>
                        <wps:cNvSpPr/>
                        <wps:spPr>
                          <a:xfrm>
                            <a:off x="0" y="0"/>
                            <a:ext cx="1019861" cy="9144"/>
                          </a:xfrm>
                          <a:custGeom>
                            <a:avLst/>
                            <a:gdLst/>
                            <a:ahLst/>
                            <a:cxnLst/>
                            <a:rect l="0" t="0" r="0" b="0"/>
                            <a:pathLst>
                              <a:path w="1019861" h="9144">
                                <a:moveTo>
                                  <a:pt x="0" y="0"/>
                                </a:moveTo>
                                <a:lnTo>
                                  <a:pt x="1019861" y="0"/>
                                </a:lnTo>
                                <a:lnTo>
                                  <a:pt x="10198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9F04CC" id="Group 25116" o:spid="_x0000_s1026" style="width:80.3pt;height:.6pt;mso-position-horizontal-relative:char;mso-position-vertical-relative:line" coordsize="1019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">
                <v:shape id="Shape 31892" o:spid="_x0000_s1027" style="position:absolute;width:10198;height:91;visibility:visible;mso-wrap-style:square;v-text-anchor:top" coordsize="10198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" path="m,l1019861,r,9144l,9144,,e" fillcolor="black" stroked="f" strokeweight="0">
                  <v:stroke miterlimit="83231f" joinstyle="miter"/>
                  <v:path arrowok="t" textboxrect="0,0,1019861,9144"/>
                </v:shape>
                <w10:anchorlock/>
              </v:group>
            </w:pict>
          </mc:Fallback>
        </mc:AlternateContent>
      </w:r>
      <w:r w:rsidR="00273EBB">
        <w:rPr>
          <w:rFonts w:ascii="Times New Roman" w:eastAsia="Times New Roman" w:hAnsi="Times New Roman" w:cs="Times New Roman"/>
        </w:rPr>
        <w:t xml:space="preserve"> </w:t>
      </w:r>
      <w:r w:rsidR="00273EBB">
        <w:rPr>
          <w:rFonts w:ascii="Times New Roman" w:eastAsia="Times New Roman" w:hAnsi="Times New Roman" w:cs="Times New Roman"/>
        </w:rPr>
        <w:tab/>
        <w:t xml:space="preserve"> </w:t>
      </w:r>
    </w:p>
    <w:p w14:paraId="6EE6013E" w14:textId="77777777" w:rsidR="00B918BC" w:rsidRDefault="00273EBB">
      <w:pPr>
        <w:spacing w:after="0" w:line="259" w:lineRule="auto"/>
        <w:ind w:left="281" w:right="0" w:firstLine="0"/>
      </w:pPr>
      <w:r>
        <w:rPr>
          <w:rFonts w:ascii="Times New Roman" w:eastAsia="Times New Roman" w:hAnsi="Times New Roman" w:cs="Times New Roman"/>
        </w:rPr>
        <w:t xml:space="preserve"> </w:t>
      </w:r>
    </w:p>
    <w:p w14:paraId="08CA9D64" w14:textId="77777777" w:rsidR="00B918BC" w:rsidRDefault="00273EBB">
      <w:pPr>
        <w:spacing w:after="227" w:line="249" w:lineRule="auto"/>
        <w:ind w:left="105" w:right="12"/>
      </w:pPr>
      <w:r>
        <w:rPr>
          <w:rFonts w:ascii="Times New Roman" w:eastAsia="Times New Roman" w:hAnsi="Times New Roman" w:cs="Times New Roman"/>
          <w:sz w:val="22"/>
        </w:rPr>
        <w:t xml:space="preserve">  </w:t>
      </w:r>
      <w:r>
        <w:rPr>
          <w:sz w:val="22"/>
        </w:rPr>
        <w:t xml:space="preserve">Date Received: ________________________________ Received by: __________________________ </w:t>
      </w:r>
    </w:p>
    <w:p w14:paraId="6CA3FBD3" w14:textId="77777777" w:rsidR="00B3400F" w:rsidRDefault="00B3400F" w:rsidP="003F7452">
      <w:pPr>
        <w:spacing w:after="179" w:line="259" w:lineRule="auto"/>
        <w:ind w:left="170" w:right="0" w:firstLine="0"/>
        <w:jc w:val="center"/>
        <w:rPr>
          <w:rFonts w:ascii="Cambria" w:hAnsi="Cambria"/>
          <w:b/>
          <w:sz w:val="28"/>
          <w:szCs w:val="28"/>
          <w:u w:val="single" w:color="000000"/>
        </w:rPr>
      </w:pPr>
    </w:p>
    <w:p w14:paraId="729D0024" w14:textId="3683781F" w:rsidR="00B918BC" w:rsidRPr="003F7452" w:rsidRDefault="00273EBB" w:rsidP="003F7452">
      <w:pPr>
        <w:spacing w:after="179" w:line="259" w:lineRule="auto"/>
        <w:ind w:left="170" w:right="0" w:firstLine="0"/>
        <w:jc w:val="center"/>
      </w:pPr>
      <w:r w:rsidRPr="00FF72C2">
        <w:rPr>
          <w:rFonts w:ascii="Cambria" w:hAnsi="Cambria"/>
          <w:b/>
          <w:sz w:val="28"/>
          <w:szCs w:val="28"/>
          <w:u w:val="single" w:color="000000"/>
        </w:rPr>
        <w:lastRenderedPageBreak/>
        <w:t>Appendix E</w:t>
      </w:r>
    </w:p>
    <w:p w14:paraId="2B048037" w14:textId="77777777" w:rsidR="00F94C9D" w:rsidRPr="00ED47FA" w:rsidRDefault="00867905" w:rsidP="00F94C9D">
      <w:pPr>
        <w:ind w:left="3600"/>
        <w:jc w:val="right"/>
        <w:rPr>
          <w:rFonts w:asciiTheme="minorHAnsi" w:hAnsiTheme="minorHAnsi"/>
          <w:sz w:val="20"/>
        </w:rPr>
      </w:pPr>
      <w:r w:rsidRPr="00ED47FA">
        <w:rPr>
          <w:rFonts w:asciiTheme="minorHAnsi" w:hAnsiTheme="minorHAnsi"/>
          <w:b/>
          <w:szCs w:val="24"/>
        </w:rPr>
        <w:t xml:space="preserve">       </w:t>
      </w:r>
      <w:r w:rsidR="00F94C9D" w:rsidRPr="00ED47FA">
        <w:rPr>
          <w:rFonts w:asciiTheme="minorHAnsi" w:hAnsiTheme="minorHAnsi"/>
          <w:sz w:val="20"/>
        </w:rPr>
        <w:t>Effective Term:</w:t>
      </w:r>
    </w:p>
    <w:p w14:paraId="5E5F4350" w14:textId="589D2090" w:rsidR="00F94C9D" w:rsidRDefault="00F94C9D" w:rsidP="00F94C9D">
      <w:pPr>
        <w:ind w:left="3600"/>
        <w:jc w:val="right"/>
        <w:rPr>
          <w:rFonts w:asciiTheme="minorHAnsi" w:hAnsiTheme="minorHAnsi"/>
          <w:b/>
          <w:szCs w:val="24"/>
        </w:rPr>
      </w:pPr>
      <w:r>
        <w:rPr>
          <w:rFonts w:asciiTheme="minorHAnsi" w:hAnsiTheme="minorHAnsi"/>
          <w:sz w:val="20"/>
        </w:rPr>
        <w:t xml:space="preserve">  </w:t>
      </w:r>
      <w:r w:rsidRPr="00ED47FA">
        <w:rPr>
          <w:rFonts w:asciiTheme="minorHAnsi" w:hAnsiTheme="minorHAnsi"/>
          <w:sz w:val="20"/>
        </w:rPr>
        <w:t>Fall 2020</w:t>
      </w:r>
    </w:p>
    <w:p w14:paraId="1006AE25" w14:textId="78A61207" w:rsidR="00867905" w:rsidRPr="00ED47FA" w:rsidRDefault="00867905" w:rsidP="00867905">
      <w:pPr>
        <w:ind w:left="3600"/>
        <w:rPr>
          <w:rFonts w:asciiTheme="minorHAnsi" w:hAnsiTheme="minorHAnsi"/>
          <w:b/>
          <w:szCs w:val="24"/>
        </w:rPr>
      </w:pPr>
      <w:r w:rsidRPr="00ED47FA">
        <w:rPr>
          <w:rFonts w:asciiTheme="minorHAnsi" w:hAnsiTheme="minorHAnsi"/>
          <w:b/>
          <w:szCs w:val="24"/>
        </w:rPr>
        <w:t xml:space="preserve">  </w:t>
      </w:r>
      <w:r w:rsidR="00F94C9D">
        <w:rPr>
          <w:rFonts w:asciiTheme="minorHAnsi" w:hAnsiTheme="minorHAnsi"/>
          <w:b/>
          <w:szCs w:val="24"/>
        </w:rPr>
        <w:t xml:space="preserve">           </w:t>
      </w:r>
      <w:r w:rsidRPr="00ED47FA">
        <w:rPr>
          <w:rFonts w:asciiTheme="minorHAnsi" w:hAnsiTheme="minorHAnsi"/>
          <w:b/>
          <w:szCs w:val="24"/>
        </w:rPr>
        <w:t xml:space="preserve">Associate in Arts </w:t>
      </w:r>
    </w:p>
    <w:p w14:paraId="6B538C71" w14:textId="56E0C99B" w:rsidR="00867905" w:rsidRPr="00ED47FA" w:rsidRDefault="00867905" w:rsidP="00867905">
      <w:pPr>
        <w:ind w:left="3600"/>
        <w:rPr>
          <w:rFonts w:asciiTheme="minorHAnsi" w:hAnsiTheme="minorHAnsi"/>
          <w:sz w:val="20"/>
        </w:rPr>
      </w:pPr>
      <w:r w:rsidRPr="00ED47FA">
        <w:rPr>
          <w:rFonts w:asciiTheme="minorHAnsi" w:hAnsiTheme="minorHAnsi"/>
          <w:b/>
          <w:szCs w:val="24"/>
        </w:rPr>
        <w:t xml:space="preserve">                     </w:t>
      </w:r>
      <w:r w:rsidR="00F94C9D">
        <w:rPr>
          <w:rFonts w:asciiTheme="minorHAnsi" w:hAnsiTheme="minorHAnsi"/>
          <w:b/>
          <w:szCs w:val="24"/>
        </w:rPr>
        <w:t xml:space="preserve">    </w:t>
      </w:r>
      <w:r w:rsidRPr="00ED47FA">
        <w:rPr>
          <w:rFonts w:asciiTheme="minorHAnsi" w:hAnsiTheme="minorHAnsi"/>
          <w:b/>
          <w:szCs w:val="24"/>
        </w:rPr>
        <w:t>in</w:t>
      </w:r>
      <w:r w:rsidRPr="00ED47FA">
        <w:rPr>
          <w:rFonts w:asciiTheme="minorHAnsi" w:hAnsiTheme="minorHAnsi"/>
          <w:b/>
          <w:szCs w:val="24"/>
        </w:rPr>
        <w:br/>
      </w:r>
      <w:r w:rsidR="00F94C9D">
        <w:rPr>
          <w:rFonts w:asciiTheme="minorHAnsi" w:hAnsiTheme="minorHAnsi"/>
          <w:b/>
          <w:szCs w:val="24"/>
        </w:rPr>
        <w:t xml:space="preserve">   </w:t>
      </w:r>
      <w:r w:rsidRPr="00ED47FA">
        <w:rPr>
          <w:rFonts w:asciiTheme="minorHAnsi" w:hAnsiTheme="minorHAnsi"/>
          <w:b/>
          <w:szCs w:val="24"/>
        </w:rPr>
        <w:t>Teacher Preparation (A1010T)</w:t>
      </w:r>
      <w:r>
        <w:rPr>
          <w:rFonts w:asciiTheme="minorHAnsi" w:hAnsiTheme="minorHAnsi"/>
          <w:sz w:val="20"/>
        </w:rPr>
        <w:tab/>
        <w:t xml:space="preserve">          </w:t>
      </w:r>
    </w:p>
    <w:p w14:paraId="7F3FC46E" w14:textId="529127CD" w:rsidR="00867905" w:rsidRPr="00ED47FA" w:rsidRDefault="00867905" w:rsidP="00867905">
      <w:pPr>
        <w:ind w:left="-450"/>
        <w:rPr>
          <w:rFonts w:asciiTheme="minorHAnsi" w:hAnsiTheme="minorHAnsi"/>
          <w:sz w:val="20"/>
        </w:rPr>
      </w:pPr>
      <w:r w:rsidRPr="00ED47FA">
        <w:rPr>
          <w:rFonts w:asciiTheme="minorHAnsi" w:hAnsiTheme="minorHAnsi"/>
          <w:b/>
          <w:szCs w:val="24"/>
        </w:rPr>
        <w:tab/>
      </w:r>
      <w:r w:rsidRPr="00ED47FA">
        <w:rPr>
          <w:rFonts w:asciiTheme="minorHAnsi" w:hAnsiTheme="minorHAnsi"/>
          <w:b/>
          <w:szCs w:val="24"/>
        </w:rPr>
        <w:tab/>
      </w:r>
      <w:r w:rsidRPr="00ED47FA">
        <w:rPr>
          <w:rFonts w:asciiTheme="minorHAnsi" w:hAnsiTheme="minorHAnsi"/>
          <w:b/>
          <w:szCs w:val="24"/>
        </w:rPr>
        <w:tab/>
      </w:r>
      <w:r w:rsidRPr="00ED47FA">
        <w:rPr>
          <w:rFonts w:asciiTheme="minorHAnsi" w:hAnsiTheme="minorHAnsi"/>
          <w:b/>
          <w:szCs w:val="24"/>
        </w:rPr>
        <w:tab/>
      </w:r>
      <w:r w:rsidRPr="00ED47FA">
        <w:rPr>
          <w:rFonts w:asciiTheme="minorHAnsi" w:hAnsiTheme="minorHAnsi"/>
          <w:b/>
          <w:szCs w:val="24"/>
        </w:rPr>
        <w:tab/>
        <w:t xml:space="preserve">   </w:t>
      </w:r>
      <w:r w:rsidRPr="00ED47FA">
        <w:rPr>
          <w:rFonts w:asciiTheme="minorHAnsi" w:hAnsiTheme="minorHAnsi"/>
          <w:b/>
          <w:szCs w:val="24"/>
        </w:rPr>
        <w:tab/>
        <w:t xml:space="preserve">     </w:t>
      </w:r>
      <w:r w:rsidR="00F94C9D">
        <w:rPr>
          <w:rFonts w:asciiTheme="minorHAnsi" w:hAnsiTheme="minorHAnsi"/>
          <w:b/>
          <w:szCs w:val="24"/>
        </w:rPr>
        <w:t xml:space="preserve">                  </w:t>
      </w:r>
      <w:r w:rsidRPr="00ED47FA">
        <w:rPr>
          <w:rFonts w:asciiTheme="minorHAnsi" w:hAnsiTheme="minorHAnsi"/>
          <w:b/>
          <w:szCs w:val="24"/>
        </w:rPr>
        <w:t>Curriculum Standard</w:t>
      </w:r>
      <w:r>
        <w:rPr>
          <w:rFonts w:asciiTheme="minorHAnsi" w:hAnsiTheme="minorHAnsi"/>
          <w:sz w:val="20"/>
        </w:rPr>
        <w:t xml:space="preserve">                                    </w:t>
      </w:r>
    </w:p>
    <w:p w14:paraId="4C5FBA0E" w14:textId="77777777" w:rsidR="00867905" w:rsidRPr="00ED47FA" w:rsidRDefault="00867905" w:rsidP="00867905">
      <w:pPr>
        <w:ind w:left="-450"/>
        <w:rPr>
          <w:rFonts w:asciiTheme="minorHAnsi" w:hAnsiTheme="minorHAnsi"/>
          <w:sz w:val="20"/>
        </w:rPr>
      </w:pPr>
    </w:p>
    <w:p w14:paraId="0F717BF0" w14:textId="659C8F20" w:rsidR="00867905" w:rsidRPr="00ED47FA" w:rsidRDefault="00867905" w:rsidP="00F94C9D">
      <w:pPr>
        <w:ind w:left="5" w:firstLine="0"/>
        <w:rPr>
          <w:rFonts w:asciiTheme="minorHAnsi" w:hAnsiTheme="minorHAnsi"/>
          <w:sz w:val="20"/>
        </w:rPr>
      </w:pPr>
      <w:r w:rsidRPr="00ED47FA">
        <w:rPr>
          <w:rFonts w:asciiTheme="minorHAnsi" w:hAnsiTheme="minorHAnsi"/>
          <w:sz w:val="20"/>
        </w:rPr>
        <w:t>The Associate in Arts in Teacher Preparation degree shall be granted for a planned program of study consisting of a minimum of 60 semester hours of credit (SHC) of college transfer courses. Within the degree program, the institution shall include opportunities for the achievement of competence in reading, writing, oral communication, fundamental mathematical skills, and basic computer use.</w:t>
      </w:r>
    </w:p>
    <w:p w14:paraId="0FAC594B" w14:textId="77777777" w:rsidR="00867905" w:rsidRPr="00ED47FA" w:rsidRDefault="00867905" w:rsidP="00867905">
      <w:pPr>
        <w:spacing w:line="120" w:lineRule="auto"/>
        <w:ind w:left="-446"/>
        <w:rPr>
          <w:rFonts w:asciiTheme="minorHAnsi" w:hAnsiTheme="minorHAnsi"/>
          <w:b/>
          <w:sz w:val="20"/>
        </w:rPr>
      </w:pPr>
    </w:p>
    <w:p w14:paraId="72CF63E5" w14:textId="663F45A3" w:rsidR="00867905" w:rsidRPr="00ED47FA" w:rsidRDefault="00867905" w:rsidP="00FE6359">
      <w:pPr>
        <w:spacing w:after="200" w:line="276" w:lineRule="auto"/>
        <w:ind w:left="-7" w:firstLine="0"/>
        <w:contextualSpacing/>
        <w:rPr>
          <w:sz w:val="20"/>
        </w:rPr>
      </w:pPr>
      <w:r w:rsidRPr="00ED47FA">
        <w:rPr>
          <w:sz w:val="20"/>
        </w:rPr>
        <w:t>The Comprehensive Articulation Agreement (CAA) and the Independent Comprehensive Articulation Agreement (ICAA) enable North Carolina community college graduates of two-year associate in arts programs who are admitted to constituent institutions of The University of North Carolina and to Signatory Institutions of North Carolina Independent Colleges and Universities to transfer with junior status.</w:t>
      </w:r>
    </w:p>
    <w:tbl>
      <w:tblPr>
        <w:tblpPr w:leftFromText="180" w:rightFromText="180" w:vertAnchor="text" w:horzAnchor="margin" w:tblpY="171"/>
        <w:tblW w:w="1043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0435"/>
      </w:tblGrid>
      <w:tr w:rsidR="00F94C9D" w:rsidRPr="00ED47FA" w14:paraId="1761A78B" w14:textId="77777777" w:rsidTr="00F94C9D">
        <w:trPr>
          <w:trHeight w:val="710"/>
        </w:trPr>
        <w:tc>
          <w:tcPr>
            <w:tcW w:w="10435" w:type="dxa"/>
            <w:tcBorders>
              <w:top w:val="single" w:sz="4" w:space="0" w:color="auto"/>
              <w:bottom w:val="single" w:sz="4" w:space="0" w:color="auto"/>
            </w:tcBorders>
            <w:shd w:val="pct5" w:color="auto" w:fill="auto"/>
          </w:tcPr>
          <w:p w14:paraId="3CC277D1" w14:textId="77777777" w:rsidR="00F94C9D" w:rsidRPr="00ED47FA" w:rsidRDefault="00F94C9D" w:rsidP="00F94C9D">
            <w:pPr>
              <w:tabs>
                <w:tab w:val="left" w:pos="-540"/>
                <w:tab w:val="left" w:pos="0"/>
                <w:tab w:val="left" w:pos="270"/>
                <w:tab w:val="left" w:pos="1440"/>
              </w:tabs>
              <w:rPr>
                <w:rFonts w:asciiTheme="minorHAnsi" w:hAnsiTheme="minorHAnsi"/>
                <w:sz w:val="22"/>
              </w:rPr>
            </w:pPr>
            <w:r w:rsidRPr="00ED47FA">
              <w:rPr>
                <w:rFonts w:asciiTheme="minorHAnsi" w:hAnsiTheme="minorHAnsi"/>
                <w:b/>
                <w:sz w:val="22"/>
              </w:rPr>
              <w:t>GENERAL EDUCATION (45 SHC)</w:t>
            </w:r>
          </w:p>
          <w:p w14:paraId="0B7B61C0" w14:textId="77777777" w:rsidR="00F94C9D" w:rsidRPr="00ED47FA" w:rsidRDefault="00F94C9D" w:rsidP="00F94C9D">
            <w:pPr>
              <w:tabs>
                <w:tab w:val="left" w:pos="-540"/>
                <w:tab w:val="left" w:pos="0"/>
                <w:tab w:val="left" w:pos="270"/>
                <w:tab w:val="left" w:pos="1440"/>
              </w:tabs>
              <w:rPr>
                <w:rFonts w:asciiTheme="minorHAnsi" w:hAnsiTheme="minorHAnsi"/>
                <w:sz w:val="22"/>
              </w:rPr>
            </w:pPr>
            <w:r w:rsidRPr="00ED47FA">
              <w:rPr>
                <w:rFonts w:asciiTheme="minorHAnsi" w:hAnsiTheme="minorHAnsi"/>
                <w:sz w:val="22"/>
              </w:rPr>
              <w:t xml:space="preserve">The general education common course pathway includes study in the areas of English composition; humanities and fine arts; social and behavioral sciences; natural sciences and mathematics. </w:t>
            </w:r>
          </w:p>
        </w:tc>
      </w:tr>
      <w:tr w:rsidR="00F94C9D" w:rsidRPr="00ED47FA" w14:paraId="62D57114" w14:textId="77777777" w:rsidTr="00F94C9D">
        <w:trPr>
          <w:trHeight w:val="3406"/>
        </w:trPr>
        <w:tc>
          <w:tcPr>
            <w:tcW w:w="10435" w:type="dxa"/>
            <w:tcBorders>
              <w:top w:val="single" w:sz="4" w:space="0" w:color="auto"/>
              <w:bottom w:val="single" w:sz="4" w:space="0" w:color="auto"/>
            </w:tcBorders>
          </w:tcPr>
          <w:p w14:paraId="18653A18" w14:textId="77777777" w:rsidR="00F94C9D" w:rsidRPr="00ED47FA" w:rsidRDefault="00F94C9D" w:rsidP="00F94C9D">
            <w:pPr>
              <w:tabs>
                <w:tab w:val="left" w:pos="-480"/>
                <w:tab w:val="left" w:pos="0"/>
                <w:tab w:val="left" w:pos="330"/>
                <w:tab w:val="left" w:pos="1440"/>
              </w:tabs>
              <w:ind w:hanging="30"/>
              <w:rPr>
                <w:rFonts w:asciiTheme="minorHAnsi" w:hAnsiTheme="minorHAnsi"/>
                <w:b/>
                <w:sz w:val="22"/>
              </w:rPr>
            </w:pPr>
            <w:r w:rsidRPr="00ED47FA">
              <w:rPr>
                <w:rFonts w:asciiTheme="minorHAnsi" w:hAnsiTheme="minorHAnsi"/>
                <w:b/>
                <w:sz w:val="22"/>
              </w:rPr>
              <w:t>UNIVERSAL GENERAL EDUCATION TRANSFER COMPONENT</w:t>
            </w:r>
          </w:p>
          <w:p w14:paraId="7E725FD7" w14:textId="77777777" w:rsidR="00F94C9D" w:rsidRPr="00ED47FA" w:rsidRDefault="00F94C9D" w:rsidP="00F94C9D">
            <w:pPr>
              <w:tabs>
                <w:tab w:val="left" w:pos="-480"/>
                <w:tab w:val="left" w:pos="0"/>
                <w:tab w:val="left" w:pos="330"/>
                <w:tab w:val="left" w:pos="1440"/>
              </w:tabs>
              <w:ind w:hanging="30"/>
              <w:rPr>
                <w:rFonts w:asciiTheme="minorHAnsi" w:hAnsiTheme="minorHAnsi"/>
                <w:i/>
                <w:sz w:val="21"/>
                <w:szCs w:val="21"/>
              </w:rPr>
            </w:pPr>
            <w:r w:rsidRPr="00ED47FA">
              <w:rPr>
                <w:rFonts w:asciiTheme="minorHAnsi" w:hAnsiTheme="minorHAnsi"/>
                <w:i/>
                <w:sz w:val="21"/>
                <w:szCs w:val="21"/>
              </w:rPr>
              <w:t>(All Universal General Education Transfer Component courses will transfer for equivalency credit.)</w:t>
            </w:r>
          </w:p>
          <w:p w14:paraId="04D3B2FF" w14:textId="77777777" w:rsidR="00F94C9D" w:rsidRPr="00ED47FA" w:rsidRDefault="00F94C9D" w:rsidP="00F94C9D">
            <w:pPr>
              <w:tabs>
                <w:tab w:val="left" w:pos="-480"/>
                <w:tab w:val="left" w:pos="0"/>
                <w:tab w:val="left" w:pos="330"/>
                <w:tab w:val="left" w:pos="1440"/>
              </w:tabs>
              <w:spacing w:line="120" w:lineRule="auto"/>
              <w:ind w:firstLine="331"/>
              <w:rPr>
                <w:rFonts w:asciiTheme="minorHAnsi" w:hAnsiTheme="minorHAnsi"/>
                <w:b/>
                <w:sz w:val="22"/>
              </w:rPr>
            </w:pPr>
          </w:p>
          <w:p w14:paraId="488685BA" w14:textId="77777777" w:rsidR="00F94C9D" w:rsidRPr="00ED47FA" w:rsidRDefault="00F94C9D" w:rsidP="00F94C9D">
            <w:pPr>
              <w:tabs>
                <w:tab w:val="left" w:pos="-480"/>
                <w:tab w:val="left" w:pos="0"/>
                <w:tab w:val="left" w:pos="330"/>
                <w:tab w:val="left" w:pos="1440"/>
              </w:tabs>
              <w:ind w:firstLine="330"/>
              <w:rPr>
                <w:rFonts w:asciiTheme="minorHAnsi" w:hAnsiTheme="minorHAnsi"/>
                <w:sz w:val="22"/>
              </w:rPr>
            </w:pPr>
            <w:r w:rsidRPr="00ED47FA">
              <w:rPr>
                <w:rFonts w:asciiTheme="minorHAnsi" w:hAnsiTheme="minorHAnsi"/>
                <w:b/>
                <w:sz w:val="22"/>
              </w:rPr>
              <w:t>English Composition</w:t>
            </w:r>
            <w:r w:rsidRPr="00ED47FA">
              <w:rPr>
                <w:rFonts w:asciiTheme="minorHAnsi" w:hAnsiTheme="minorHAnsi"/>
                <w:sz w:val="22"/>
              </w:rPr>
              <w:t xml:space="preserve"> </w:t>
            </w:r>
            <w:r w:rsidRPr="00ED47FA">
              <w:rPr>
                <w:rFonts w:asciiTheme="minorHAnsi" w:hAnsiTheme="minorHAnsi"/>
                <w:b/>
                <w:bCs/>
                <w:sz w:val="22"/>
              </w:rPr>
              <w:t xml:space="preserve">(6 SHC) </w:t>
            </w:r>
          </w:p>
          <w:p w14:paraId="6BC50709" w14:textId="77777777" w:rsidR="00F94C9D" w:rsidRPr="00ED47FA" w:rsidRDefault="00F94C9D" w:rsidP="00F94C9D">
            <w:pPr>
              <w:tabs>
                <w:tab w:val="left" w:pos="-480"/>
                <w:tab w:val="left" w:pos="0"/>
                <w:tab w:val="left" w:pos="330"/>
                <w:tab w:val="left" w:pos="1440"/>
              </w:tabs>
              <w:ind w:firstLine="330"/>
              <w:rPr>
                <w:rFonts w:asciiTheme="minorHAnsi" w:hAnsiTheme="minorHAnsi"/>
                <w:i/>
                <w:sz w:val="22"/>
              </w:rPr>
            </w:pPr>
            <w:r w:rsidRPr="00ED47FA">
              <w:rPr>
                <w:rFonts w:asciiTheme="minorHAnsi" w:hAnsiTheme="minorHAnsi"/>
                <w:i/>
                <w:sz w:val="22"/>
              </w:rPr>
              <w:t>The following</w:t>
            </w:r>
            <w:r w:rsidRPr="00ED47FA">
              <w:rPr>
                <w:rFonts w:asciiTheme="minorHAnsi" w:hAnsiTheme="minorHAnsi"/>
                <w:sz w:val="22"/>
              </w:rPr>
              <w:t xml:space="preserve"> </w:t>
            </w:r>
            <w:r w:rsidRPr="00ED47FA">
              <w:rPr>
                <w:rFonts w:asciiTheme="minorHAnsi" w:hAnsiTheme="minorHAnsi"/>
                <w:i/>
                <w:sz w:val="22"/>
              </w:rPr>
              <w:t>two English composition courses are required.</w:t>
            </w:r>
          </w:p>
          <w:p w14:paraId="3FB3D6E2" w14:textId="5E1EB652" w:rsidR="002B4A6D" w:rsidRPr="002B4A6D" w:rsidRDefault="00F94C9D" w:rsidP="00FE6359">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ENG 111</w:t>
            </w:r>
            <w:r w:rsidRPr="00ED47FA">
              <w:rPr>
                <w:rFonts w:asciiTheme="minorHAnsi" w:hAnsiTheme="minorHAnsi"/>
                <w:sz w:val="22"/>
              </w:rPr>
              <w:tab/>
              <w:t>Writing &amp; Inquiry</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 xml:space="preserve">(3 </w:t>
            </w:r>
            <w:proofErr w:type="gramStart"/>
            <w:r w:rsidRPr="00ED47FA">
              <w:rPr>
                <w:rFonts w:asciiTheme="minorHAnsi" w:hAnsiTheme="minorHAnsi"/>
                <w:sz w:val="22"/>
              </w:rPr>
              <w:t xml:space="preserve">SHC)   </w:t>
            </w:r>
            <w:proofErr w:type="gramEnd"/>
            <w:r w:rsidRPr="00ED47FA">
              <w:rPr>
                <w:rFonts w:asciiTheme="minorHAnsi" w:hAnsiTheme="minorHAnsi"/>
                <w:sz w:val="22"/>
              </w:rPr>
              <w:t xml:space="preserve"> </w:t>
            </w:r>
            <w:r w:rsidR="00FE6359">
              <w:rPr>
                <w:rFonts w:asciiTheme="minorHAnsi" w:hAnsiTheme="minorHAnsi"/>
                <w:sz w:val="22"/>
              </w:rPr>
              <w:br/>
              <w:t xml:space="preserve">                     </w:t>
            </w:r>
            <w:r w:rsidRPr="002B4A6D">
              <w:rPr>
                <w:rFonts w:asciiTheme="minorHAnsi" w:hAnsiTheme="minorHAnsi"/>
                <w:sz w:val="22"/>
              </w:rPr>
              <w:t>ENG 112</w:t>
            </w:r>
            <w:r w:rsidRPr="002B4A6D">
              <w:rPr>
                <w:rFonts w:asciiTheme="minorHAnsi" w:hAnsiTheme="minorHAnsi"/>
                <w:sz w:val="22"/>
              </w:rPr>
              <w:tab/>
              <w:t xml:space="preserve">Writing/Research in the Disciplines </w:t>
            </w:r>
            <w:r w:rsidRPr="002B4A6D">
              <w:rPr>
                <w:rFonts w:asciiTheme="minorHAnsi" w:hAnsiTheme="minorHAnsi"/>
                <w:sz w:val="22"/>
              </w:rPr>
              <w:tab/>
              <w:t>(3 SHC)</w:t>
            </w:r>
          </w:p>
          <w:p w14:paraId="5B2FA14F" w14:textId="330BA0B9" w:rsidR="00F94C9D" w:rsidRPr="00ED47FA" w:rsidRDefault="00F94C9D" w:rsidP="00F94C9D">
            <w:pPr>
              <w:tabs>
                <w:tab w:val="left" w:pos="-480"/>
                <w:tab w:val="left" w:pos="0"/>
                <w:tab w:val="left" w:pos="330"/>
                <w:tab w:val="left" w:pos="1050"/>
              </w:tabs>
              <w:ind w:hanging="120"/>
              <w:rPr>
                <w:rFonts w:asciiTheme="minorHAnsi" w:hAnsiTheme="minorHAnsi"/>
                <w:sz w:val="22"/>
                <w:u w:val="single"/>
              </w:rPr>
            </w:pPr>
            <w:r w:rsidRPr="00ED47FA">
              <w:rPr>
                <w:rFonts w:asciiTheme="minorHAnsi" w:hAnsiTheme="minorHAnsi"/>
                <w:sz w:val="22"/>
                <w:u w:val="single"/>
              </w:rPr>
              <w:t>_______________________________ ___</w:t>
            </w:r>
            <w:r>
              <w:rPr>
                <w:rFonts w:asciiTheme="minorHAnsi" w:hAnsiTheme="minorHAnsi"/>
                <w:sz w:val="22"/>
                <w:u w:val="single"/>
              </w:rPr>
              <w:t>______</w:t>
            </w:r>
            <w:r w:rsidR="002B4A6D">
              <w:rPr>
                <w:rFonts w:asciiTheme="minorHAnsi" w:hAnsiTheme="minorHAnsi"/>
                <w:sz w:val="22"/>
                <w:u w:val="single"/>
              </w:rPr>
              <w:t>_____________________________________________________</w:t>
            </w:r>
            <w:r w:rsidRPr="00ED47FA">
              <w:rPr>
                <w:rFonts w:asciiTheme="minorHAnsi" w:hAnsiTheme="minorHAnsi"/>
                <w:sz w:val="22"/>
                <w:u w:val="single"/>
              </w:rPr>
              <w:t xml:space="preserve">  </w:t>
            </w:r>
            <w:r w:rsidRPr="00ED47FA">
              <w:rPr>
                <w:rFonts w:asciiTheme="minorHAnsi" w:hAnsiTheme="minorHAnsi"/>
                <w:sz w:val="22"/>
              </w:rPr>
              <w:t xml:space="preserve">  </w:t>
            </w:r>
          </w:p>
          <w:p w14:paraId="4D4C3E66" w14:textId="0E4668E2" w:rsidR="00F94C9D" w:rsidRPr="00ED47FA" w:rsidRDefault="00F94C9D" w:rsidP="00F94C9D">
            <w:pPr>
              <w:tabs>
                <w:tab w:val="left" w:pos="-480"/>
                <w:tab w:val="left" w:pos="0"/>
                <w:tab w:val="left" w:pos="330"/>
                <w:tab w:val="left" w:pos="780"/>
              </w:tabs>
              <w:ind w:firstLine="330"/>
              <w:rPr>
                <w:rFonts w:asciiTheme="minorHAnsi" w:hAnsiTheme="minorHAnsi"/>
                <w:i/>
                <w:sz w:val="22"/>
              </w:rPr>
            </w:pPr>
            <w:r w:rsidRPr="00ED47FA">
              <w:rPr>
                <w:rFonts w:asciiTheme="minorHAnsi" w:hAnsiTheme="minorHAnsi"/>
                <w:i/>
                <w:sz w:val="22"/>
              </w:rPr>
              <w:t xml:space="preserve">Select three courses from the following from at least two different </w:t>
            </w:r>
            <w:r w:rsidRPr="00ED47FA">
              <w:rPr>
                <w:rFonts w:asciiTheme="minorHAnsi" w:hAnsiTheme="minorHAnsi"/>
                <w:sz w:val="22"/>
              </w:rPr>
              <w:t xml:space="preserve">disciplines </w:t>
            </w:r>
            <w:r w:rsidRPr="00ED47FA">
              <w:rPr>
                <w:rFonts w:asciiTheme="minorHAnsi" w:hAnsiTheme="minorHAnsi"/>
                <w:b/>
                <w:bCs/>
                <w:sz w:val="22"/>
              </w:rPr>
              <w:t>(9 SHC</w:t>
            </w:r>
            <w:r w:rsidRPr="00ED47FA">
              <w:rPr>
                <w:rFonts w:asciiTheme="minorHAnsi" w:hAnsiTheme="minorHAnsi"/>
                <w:b/>
                <w:bCs/>
                <w:iCs/>
                <w:sz w:val="22"/>
              </w:rPr>
              <w:t>)</w:t>
            </w:r>
          </w:p>
          <w:p w14:paraId="0102A72D" w14:textId="77777777" w:rsidR="00F94C9D" w:rsidRPr="00ED47FA" w:rsidRDefault="00F94C9D" w:rsidP="00F94C9D">
            <w:pPr>
              <w:tabs>
                <w:tab w:val="left" w:pos="-480"/>
                <w:tab w:val="left" w:pos="0"/>
                <w:tab w:val="left" w:pos="330"/>
                <w:tab w:val="left" w:pos="600"/>
              </w:tabs>
              <w:ind w:firstLine="240"/>
              <w:rPr>
                <w:rFonts w:asciiTheme="minorHAnsi" w:hAnsiTheme="minorHAnsi"/>
                <w:b/>
                <w:sz w:val="22"/>
              </w:rPr>
            </w:pPr>
            <w:r w:rsidRPr="00ED47FA">
              <w:rPr>
                <w:rFonts w:asciiTheme="minorHAnsi" w:hAnsiTheme="minorHAnsi"/>
                <w:b/>
                <w:sz w:val="22"/>
              </w:rPr>
              <w:t xml:space="preserve">  Communications </w:t>
            </w:r>
          </w:p>
          <w:p w14:paraId="5DD40DD6" w14:textId="77777777" w:rsidR="00F94C9D" w:rsidRPr="00ED47FA" w:rsidRDefault="00F94C9D" w:rsidP="00F94C9D">
            <w:pPr>
              <w:tabs>
                <w:tab w:val="left" w:pos="-480"/>
                <w:tab w:val="left" w:pos="0"/>
                <w:tab w:val="left" w:pos="330"/>
                <w:tab w:val="left" w:pos="600"/>
                <w:tab w:val="left" w:pos="1065"/>
              </w:tabs>
              <w:ind w:firstLine="240"/>
              <w:rPr>
                <w:rFonts w:asciiTheme="minorHAnsi" w:hAnsiTheme="minorHAnsi"/>
                <w:b/>
                <w:sz w:val="22"/>
              </w:rPr>
            </w:pPr>
            <w:r w:rsidRPr="00ED47FA">
              <w:rPr>
                <w:rFonts w:asciiTheme="minorHAnsi" w:hAnsiTheme="minorHAnsi"/>
                <w:b/>
                <w:sz w:val="22"/>
              </w:rPr>
              <w:tab/>
            </w:r>
            <w:r w:rsidRPr="00ED47FA">
              <w:rPr>
                <w:rFonts w:asciiTheme="minorHAnsi" w:hAnsiTheme="minorHAnsi"/>
                <w:b/>
                <w:sz w:val="22"/>
              </w:rPr>
              <w:tab/>
              <w:t xml:space="preserve">      </w:t>
            </w:r>
            <w:r w:rsidRPr="00ED47FA">
              <w:rPr>
                <w:rFonts w:asciiTheme="minorHAnsi" w:hAnsiTheme="minorHAnsi"/>
                <w:sz w:val="22"/>
              </w:rPr>
              <w:t>COM 120</w:t>
            </w:r>
            <w:r w:rsidRPr="00ED47FA">
              <w:rPr>
                <w:rFonts w:asciiTheme="minorHAnsi" w:hAnsiTheme="minorHAnsi"/>
                <w:sz w:val="22"/>
              </w:rPr>
              <w:tab/>
            </w:r>
            <w:r w:rsidRPr="00ED47FA">
              <w:rPr>
                <w:sz w:val="22"/>
              </w:rPr>
              <w:t>Introduction to Interpersonal</w:t>
            </w:r>
            <w:r w:rsidRPr="00ED47FA">
              <w:rPr>
                <w:rFonts w:asciiTheme="minorHAnsi" w:hAnsiTheme="minorHAnsi"/>
                <w:sz w:val="22"/>
              </w:rPr>
              <w:tab/>
            </w:r>
            <w:r w:rsidRPr="00ED47FA">
              <w:rPr>
                <w:rFonts w:asciiTheme="minorHAnsi" w:hAnsiTheme="minorHAnsi"/>
                <w:sz w:val="22"/>
              </w:rPr>
              <w:tab/>
              <w:t xml:space="preserve">(3 </w:t>
            </w:r>
            <w:proofErr w:type="gramStart"/>
            <w:r w:rsidRPr="00ED47FA">
              <w:rPr>
                <w:rFonts w:asciiTheme="minorHAnsi" w:hAnsiTheme="minorHAnsi"/>
                <w:sz w:val="22"/>
              </w:rPr>
              <w:t>SHC)  or</w:t>
            </w:r>
            <w:proofErr w:type="gramEnd"/>
          </w:p>
          <w:p w14:paraId="2B23B631" w14:textId="77777777" w:rsidR="00F94C9D" w:rsidRPr="00ED47FA" w:rsidRDefault="00F94C9D" w:rsidP="00F94C9D">
            <w:pPr>
              <w:tabs>
                <w:tab w:val="left" w:pos="-480"/>
                <w:tab w:val="left" w:pos="0"/>
                <w:tab w:val="left" w:pos="330"/>
                <w:tab w:val="left" w:pos="600"/>
              </w:tabs>
              <w:ind w:firstLine="240"/>
              <w:rPr>
                <w:rFonts w:asciiTheme="minorHAnsi" w:hAnsiTheme="minorHAnsi"/>
                <w:sz w:val="22"/>
              </w:rPr>
            </w:pPr>
            <w:r w:rsidRPr="00ED47FA">
              <w:rPr>
                <w:rFonts w:asciiTheme="minorHAnsi" w:hAnsiTheme="minorHAnsi"/>
                <w:sz w:val="22"/>
              </w:rPr>
              <w:t xml:space="preserve">                                      Communication</w:t>
            </w:r>
          </w:p>
          <w:p w14:paraId="141146E0" w14:textId="77777777" w:rsidR="00F94C9D" w:rsidRPr="00ED47FA" w:rsidRDefault="00F94C9D" w:rsidP="00F94C9D">
            <w:pPr>
              <w:tabs>
                <w:tab w:val="left" w:pos="-480"/>
                <w:tab w:val="left" w:pos="0"/>
                <w:tab w:val="left" w:pos="330"/>
                <w:tab w:val="left" w:pos="600"/>
              </w:tabs>
              <w:ind w:firstLine="240"/>
              <w:rPr>
                <w:rFonts w:asciiTheme="minorHAnsi" w:hAnsiTheme="minorHAnsi"/>
                <w:sz w:val="22"/>
              </w:rPr>
            </w:pPr>
            <w:r w:rsidRPr="00ED47FA">
              <w:rPr>
                <w:rFonts w:asciiTheme="minorHAnsi" w:hAnsiTheme="minorHAnsi"/>
                <w:sz w:val="22"/>
              </w:rPr>
              <w:t xml:space="preserve">             COM 231</w:t>
            </w:r>
            <w:r w:rsidRPr="00ED47FA">
              <w:rPr>
                <w:rFonts w:asciiTheme="minorHAnsi" w:hAnsiTheme="minorHAnsi"/>
                <w:sz w:val="22"/>
              </w:rPr>
              <w:tab/>
              <w:t>Public Speaking</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 xml:space="preserve">(3 SHC) </w:t>
            </w:r>
            <w:r w:rsidRPr="00ED47FA">
              <w:rPr>
                <w:rFonts w:asciiTheme="minorHAnsi" w:hAnsiTheme="minorHAnsi"/>
                <w:sz w:val="22"/>
              </w:rPr>
              <w:br/>
            </w:r>
          </w:p>
          <w:p w14:paraId="75D8C761" w14:textId="77777777" w:rsidR="00F94C9D" w:rsidRPr="00ED47FA" w:rsidRDefault="00F94C9D" w:rsidP="00F94C9D">
            <w:pPr>
              <w:tabs>
                <w:tab w:val="left" w:pos="-480"/>
                <w:tab w:val="left" w:pos="0"/>
                <w:tab w:val="left" w:pos="330"/>
                <w:tab w:val="left" w:pos="600"/>
              </w:tabs>
              <w:ind w:firstLine="240"/>
              <w:rPr>
                <w:rFonts w:asciiTheme="minorHAnsi" w:hAnsiTheme="minorHAnsi"/>
                <w:sz w:val="22"/>
              </w:rPr>
            </w:pPr>
            <w:r w:rsidRPr="00ED47FA">
              <w:rPr>
                <w:rFonts w:asciiTheme="minorHAnsi" w:hAnsiTheme="minorHAnsi"/>
                <w:sz w:val="22"/>
              </w:rPr>
              <w:tab/>
            </w:r>
            <w:r w:rsidRPr="00ED47FA">
              <w:rPr>
                <w:rFonts w:asciiTheme="minorHAnsi" w:hAnsiTheme="minorHAnsi"/>
                <w:b/>
                <w:sz w:val="22"/>
              </w:rPr>
              <w:t>Humanities/Fine Arts</w:t>
            </w:r>
            <w:r w:rsidRPr="00ED47FA">
              <w:rPr>
                <w:rFonts w:asciiTheme="minorHAnsi" w:hAnsiTheme="minorHAnsi"/>
                <w:sz w:val="22"/>
              </w:rPr>
              <w:t xml:space="preserve"> </w:t>
            </w:r>
          </w:p>
          <w:p w14:paraId="1865C36F" w14:textId="77777777" w:rsidR="00F94C9D" w:rsidRPr="00ED47FA" w:rsidRDefault="00F94C9D" w:rsidP="00F94C9D">
            <w:pPr>
              <w:tabs>
                <w:tab w:val="left" w:pos="-480"/>
                <w:tab w:val="left" w:pos="0"/>
                <w:tab w:val="left" w:pos="330"/>
                <w:tab w:val="left" w:pos="600"/>
                <w:tab w:val="left" w:pos="1050"/>
              </w:tabs>
              <w:ind w:firstLine="240"/>
              <w:rPr>
                <w:rFonts w:asciiTheme="minorHAnsi" w:hAnsiTheme="minorHAnsi"/>
                <w:sz w:val="22"/>
              </w:rPr>
            </w:pP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ART 111</w:t>
            </w:r>
            <w:r w:rsidRPr="00ED47FA">
              <w:rPr>
                <w:rFonts w:asciiTheme="minorHAnsi" w:hAnsiTheme="minorHAnsi"/>
                <w:sz w:val="22"/>
              </w:rPr>
              <w:tab/>
              <w:t>Art Appreciation</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(3 SHC)</w:t>
            </w:r>
            <w:r w:rsidRPr="00ED47FA">
              <w:rPr>
                <w:rFonts w:asciiTheme="minorHAnsi" w:hAnsiTheme="minorHAnsi"/>
                <w:sz w:val="22"/>
              </w:rPr>
              <w:tab/>
            </w:r>
            <w:r w:rsidRPr="00ED47FA">
              <w:rPr>
                <w:rFonts w:asciiTheme="minorHAnsi" w:hAnsiTheme="minorHAnsi"/>
                <w:sz w:val="22"/>
              </w:rPr>
              <w:tab/>
            </w:r>
          </w:p>
          <w:p w14:paraId="13074215" w14:textId="77777777" w:rsidR="00F94C9D" w:rsidRPr="00ED47FA" w:rsidRDefault="00F94C9D" w:rsidP="00F94C9D">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ART 114 </w:t>
            </w:r>
            <w:r w:rsidRPr="00ED47FA">
              <w:rPr>
                <w:rFonts w:asciiTheme="minorHAnsi" w:hAnsiTheme="minorHAnsi"/>
                <w:sz w:val="22"/>
              </w:rPr>
              <w:tab/>
              <w:t>Art History Survey I</w:t>
            </w:r>
            <w:proofErr w:type="gramStart"/>
            <w:r w:rsidRPr="00ED47FA">
              <w:rPr>
                <w:rFonts w:asciiTheme="minorHAnsi" w:hAnsiTheme="minorHAnsi"/>
                <w:sz w:val="22"/>
              </w:rPr>
              <w:tab/>
              <w:t xml:space="preserve">  </w:t>
            </w:r>
            <w:r w:rsidRPr="00ED47FA">
              <w:rPr>
                <w:rFonts w:asciiTheme="minorHAnsi" w:hAnsiTheme="minorHAnsi"/>
                <w:sz w:val="22"/>
              </w:rPr>
              <w:tab/>
            </w:r>
            <w:proofErr w:type="gramEnd"/>
            <w:r w:rsidRPr="00ED47FA">
              <w:rPr>
                <w:rFonts w:asciiTheme="minorHAnsi" w:hAnsiTheme="minorHAnsi"/>
                <w:sz w:val="22"/>
              </w:rPr>
              <w:tab/>
              <w:t>(3 SHC)</w:t>
            </w:r>
          </w:p>
          <w:p w14:paraId="187EE16B" w14:textId="77777777" w:rsidR="00F94C9D" w:rsidRPr="00ED47FA" w:rsidRDefault="00F94C9D" w:rsidP="00F94C9D">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ART 115 </w:t>
            </w:r>
            <w:r w:rsidRPr="00ED47FA">
              <w:rPr>
                <w:rFonts w:asciiTheme="minorHAnsi" w:hAnsiTheme="minorHAnsi"/>
                <w:sz w:val="22"/>
              </w:rPr>
              <w:tab/>
              <w:t xml:space="preserve">Art History Survey </w:t>
            </w:r>
            <w:proofErr w:type="gramStart"/>
            <w:r w:rsidRPr="00ED47FA">
              <w:rPr>
                <w:rFonts w:asciiTheme="minorHAnsi" w:hAnsiTheme="minorHAnsi"/>
                <w:sz w:val="22"/>
              </w:rPr>
              <w:t xml:space="preserve">II  </w:t>
            </w:r>
            <w:r w:rsidRPr="00ED47FA">
              <w:rPr>
                <w:rFonts w:asciiTheme="minorHAnsi" w:hAnsiTheme="minorHAnsi"/>
                <w:sz w:val="22"/>
              </w:rPr>
              <w:tab/>
            </w:r>
            <w:proofErr w:type="gramEnd"/>
            <w:r w:rsidRPr="00ED47FA">
              <w:rPr>
                <w:rFonts w:asciiTheme="minorHAnsi" w:hAnsiTheme="minorHAnsi"/>
                <w:sz w:val="22"/>
              </w:rPr>
              <w:tab/>
            </w:r>
            <w:r w:rsidRPr="00ED47FA">
              <w:rPr>
                <w:rFonts w:asciiTheme="minorHAnsi" w:hAnsiTheme="minorHAnsi"/>
                <w:sz w:val="22"/>
              </w:rPr>
              <w:tab/>
              <w:t>(3 SHC)</w:t>
            </w:r>
          </w:p>
          <w:p w14:paraId="569A8BC7" w14:textId="77777777" w:rsidR="00F94C9D" w:rsidRPr="00ED47FA" w:rsidRDefault="00F94C9D" w:rsidP="00F94C9D">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 xml:space="preserve">              DRA 111       </w:t>
            </w:r>
            <w:r w:rsidRPr="00ED47FA">
              <w:rPr>
                <w:sz w:val="22"/>
              </w:rPr>
              <w:t xml:space="preserve">Theatre Appreciation                                </w:t>
            </w:r>
            <w:proofErr w:type="gramStart"/>
            <w:r w:rsidRPr="00ED47FA">
              <w:rPr>
                <w:sz w:val="22"/>
              </w:rPr>
              <w:t xml:space="preserve">   </w:t>
            </w:r>
            <w:r w:rsidRPr="00ED47FA">
              <w:rPr>
                <w:rFonts w:asciiTheme="minorHAnsi" w:hAnsiTheme="minorHAnsi"/>
                <w:sz w:val="22"/>
              </w:rPr>
              <w:t>(</w:t>
            </w:r>
            <w:proofErr w:type="gramEnd"/>
            <w:r w:rsidRPr="00ED47FA">
              <w:rPr>
                <w:rFonts w:asciiTheme="minorHAnsi" w:hAnsiTheme="minorHAnsi"/>
                <w:sz w:val="22"/>
              </w:rPr>
              <w:t>3 SHC)</w:t>
            </w:r>
          </w:p>
          <w:p w14:paraId="01F13D32" w14:textId="77777777" w:rsidR="00F94C9D" w:rsidRPr="00ED47FA" w:rsidRDefault="00F94C9D" w:rsidP="00F94C9D">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ENG 231</w:t>
            </w:r>
            <w:r w:rsidRPr="00ED47FA">
              <w:rPr>
                <w:rFonts w:asciiTheme="minorHAnsi" w:hAnsiTheme="minorHAnsi"/>
                <w:sz w:val="22"/>
              </w:rPr>
              <w:tab/>
              <w:t xml:space="preserve">American Literature I </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(3 SHC)</w:t>
            </w:r>
          </w:p>
          <w:p w14:paraId="1EC549DC" w14:textId="77777777" w:rsidR="00F94C9D" w:rsidRPr="00ED47FA" w:rsidRDefault="00F94C9D" w:rsidP="00F94C9D">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ENG 232</w:t>
            </w:r>
            <w:r w:rsidRPr="00ED47FA">
              <w:rPr>
                <w:rFonts w:asciiTheme="minorHAnsi" w:hAnsiTheme="minorHAnsi"/>
                <w:sz w:val="22"/>
              </w:rPr>
              <w:tab/>
              <w:t>American Literature II</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(3 SHC)</w:t>
            </w:r>
          </w:p>
          <w:p w14:paraId="11AF3439" w14:textId="77777777" w:rsidR="00F94C9D" w:rsidRPr="00ED47FA" w:rsidRDefault="00F94C9D" w:rsidP="00F94C9D">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ENG 241</w:t>
            </w:r>
            <w:r w:rsidRPr="00ED47FA">
              <w:rPr>
                <w:rFonts w:asciiTheme="minorHAnsi" w:hAnsiTheme="minorHAnsi"/>
                <w:sz w:val="22"/>
              </w:rPr>
              <w:tab/>
              <w:t>British Literature I</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(3 SHC)</w:t>
            </w:r>
          </w:p>
          <w:p w14:paraId="09733B23" w14:textId="77777777" w:rsidR="00F94C9D" w:rsidRPr="00ED47FA" w:rsidRDefault="00F94C9D" w:rsidP="00F94C9D">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ENG 242</w:t>
            </w:r>
            <w:r w:rsidRPr="00ED47FA">
              <w:rPr>
                <w:rFonts w:asciiTheme="minorHAnsi" w:hAnsiTheme="minorHAnsi"/>
                <w:sz w:val="22"/>
              </w:rPr>
              <w:tab/>
              <w:t>British Literature II</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(3 SHC)</w:t>
            </w:r>
          </w:p>
          <w:p w14:paraId="24B06BAF" w14:textId="77777777" w:rsidR="00F94C9D" w:rsidRPr="00ED47FA" w:rsidRDefault="00F94C9D" w:rsidP="00F94C9D">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MUS 110 </w:t>
            </w:r>
            <w:r w:rsidRPr="00ED47FA">
              <w:rPr>
                <w:rFonts w:asciiTheme="minorHAnsi" w:hAnsiTheme="minorHAnsi"/>
                <w:sz w:val="22"/>
              </w:rPr>
              <w:tab/>
              <w:t xml:space="preserve">Music Appreciation </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(3 SHC)</w:t>
            </w:r>
            <w:r w:rsidRPr="00ED47FA">
              <w:rPr>
                <w:rFonts w:asciiTheme="minorHAnsi" w:hAnsiTheme="minorHAnsi"/>
                <w:sz w:val="22"/>
              </w:rPr>
              <w:tab/>
            </w:r>
          </w:p>
          <w:p w14:paraId="1F1FD45F" w14:textId="77777777" w:rsidR="00F94C9D" w:rsidRPr="00ED47FA" w:rsidRDefault="00F94C9D" w:rsidP="00F94C9D">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MUS 112 </w:t>
            </w:r>
            <w:r w:rsidRPr="00ED47FA">
              <w:rPr>
                <w:rFonts w:asciiTheme="minorHAnsi" w:hAnsiTheme="minorHAnsi"/>
                <w:sz w:val="22"/>
              </w:rPr>
              <w:tab/>
              <w:t xml:space="preserve">Introduction to Jazz </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(3 SHC)</w:t>
            </w:r>
          </w:p>
          <w:p w14:paraId="2322F20B" w14:textId="77777777" w:rsidR="00F94C9D" w:rsidRPr="00ED47FA" w:rsidRDefault="00F94C9D" w:rsidP="00F94C9D">
            <w:pPr>
              <w:tabs>
                <w:tab w:val="left" w:pos="-480"/>
                <w:tab w:val="left" w:pos="0"/>
                <w:tab w:val="left" w:pos="330"/>
                <w:tab w:val="left" w:pos="1050"/>
              </w:tabs>
              <w:ind w:firstLine="331"/>
              <w:rPr>
                <w:rFonts w:asciiTheme="minorHAnsi" w:hAnsiTheme="minorHAnsi"/>
                <w:sz w:val="22"/>
              </w:rPr>
            </w:pPr>
            <w:r w:rsidRPr="00ED47FA">
              <w:rPr>
                <w:rFonts w:asciiTheme="minorHAnsi" w:hAnsiTheme="minorHAnsi"/>
                <w:sz w:val="22"/>
              </w:rPr>
              <w:tab/>
              <w:t xml:space="preserve">PHI 215 </w:t>
            </w:r>
            <w:r w:rsidRPr="00ED47FA">
              <w:rPr>
                <w:rFonts w:asciiTheme="minorHAnsi" w:hAnsiTheme="minorHAnsi"/>
                <w:sz w:val="22"/>
              </w:rPr>
              <w:tab/>
              <w:t xml:space="preserve">Philosophical Issues </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(3 SHC)</w:t>
            </w:r>
          </w:p>
          <w:p w14:paraId="0EAC45F3" w14:textId="77777777" w:rsidR="00F94C9D" w:rsidRDefault="00F94C9D" w:rsidP="00F94C9D">
            <w:pPr>
              <w:tabs>
                <w:tab w:val="left" w:pos="-480"/>
                <w:tab w:val="left" w:pos="0"/>
                <w:tab w:val="left" w:pos="330"/>
                <w:tab w:val="left" w:pos="1050"/>
              </w:tabs>
              <w:spacing w:after="120"/>
              <w:ind w:firstLine="331"/>
              <w:rPr>
                <w:rFonts w:asciiTheme="minorHAnsi" w:hAnsiTheme="minorHAnsi"/>
                <w:sz w:val="22"/>
              </w:rPr>
            </w:pPr>
            <w:r w:rsidRPr="00ED47FA">
              <w:rPr>
                <w:rFonts w:asciiTheme="minorHAnsi" w:hAnsiTheme="minorHAnsi"/>
                <w:sz w:val="22"/>
              </w:rPr>
              <w:lastRenderedPageBreak/>
              <w:tab/>
              <w:t>PHI 240</w:t>
            </w:r>
            <w:r w:rsidRPr="00ED47FA">
              <w:rPr>
                <w:rFonts w:asciiTheme="minorHAnsi" w:hAnsiTheme="minorHAnsi"/>
                <w:sz w:val="22"/>
              </w:rPr>
              <w:tab/>
              <w:t>Introduction to Ethics</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(3 SHC)</w:t>
            </w:r>
          </w:p>
          <w:p w14:paraId="69D26BA8" w14:textId="77777777" w:rsidR="00F94C9D" w:rsidRPr="00ED47FA" w:rsidRDefault="00F94C9D" w:rsidP="00F94C9D">
            <w:pPr>
              <w:tabs>
                <w:tab w:val="left" w:pos="-480"/>
                <w:tab w:val="left" w:pos="0"/>
                <w:tab w:val="left" w:pos="330"/>
                <w:tab w:val="left" w:pos="1050"/>
              </w:tabs>
              <w:ind w:hanging="30"/>
              <w:rPr>
                <w:rFonts w:asciiTheme="minorHAnsi" w:hAnsiTheme="minorHAnsi"/>
                <w:b/>
                <w:sz w:val="22"/>
              </w:rPr>
            </w:pPr>
            <w:r w:rsidRPr="00ED47FA">
              <w:rPr>
                <w:rFonts w:asciiTheme="minorHAnsi" w:hAnsiTheme="minorHAnsi"/>
                <w:b/>
                <w:sz w:val="22"/>
              </w:rPr>
              <w:tab/>
            </w:r>
            <w:r w:rsidRPr="00ED47FA">
              <w:rPr>
                <w:rFonts w:asciiTheme="minorHAnsi" w:hAnsiTheme="minorHAnsi"/>
                <w:b/>
                <w:sz w:val="22"/>
              </w:rPr>
              <w:tab/>
              <w:t xml:space="preserve">Social/Behavioral Sciences  </w:t>
            </w:r>
          </w:p>
          <w:p w14:paraId="4878EDAA" w14:textId="77777777" w:rsidR="00F94C9D" w:rsidRPr="00ED47FA" w:rsidRDefault="00F94C9D" w:rsidP="00F94C9D">
            <w:pPr>
              <w:tabs>
                <w:tab w:val="left" w:pos="-480"/>
                <w:tab w:val="left" w:pos="0"/>
                <w:tab w:val="left" w:pos="330"/>
                <w:tab w:val="left" w:pos="1050"/>
              </w:tabs>
              <w:ind w:hanging="30"/>
              <w:rPr>
                <w:rFonts w:asciiTheme="minorHAnsi" w:hAnsiTheme="minorHAnsi"/>
                <w:sz w:val="22"/>
                <w:u w:val="single"/>
              </w:rPr>
            </w:pPr>
            <w:r w:rsidRPr="00ED47FA">
              <w:rPr>
                <w:rFonts w:asciiTheme="minorHAnsi" w:hAnsiTheme="minorHAnsi"/>
                <w:b/>
                <w:sz w:val="22"/>
              </w:rPr>
              <w:tab/>
            </w:r>
            <w:r w:rsidRPr="00ED47FA">
              <w:rPr>
                <w:rFonts w:asciiTheme="minorHAnsi" w:hAnsiTheme="minorHAnsi"/>
                <w:b/>
                <w:sz w:val="22"/>
              </w:rPr>
              <w:tab/>
            </w:r>
            <w:r w:rsidRPr="00ED47FA">
              <w:rPr>
                <w:rFonts w:asciiTheme="minorHAnsi" w:hAnsiTheme="minorHAnsi"/>
                <w:i/>
                <w:sz w:val="22"/>
              </w:rPr>
              <w:t xml:space="preserve">Select </w:t>
            </w:r>
            <w:r>
              <w:rPr>
                <w:rFonts w:asciiTheme="minorHAnsi" w:hAnsiTheme="minorHAnsi"/>
                <w:i/>
                <w:sz w:val="22"/>
              </w:rPr>
              <w:t>two</w:t>
            </w:r>
            <w:r w:rsidRPr="00ED47FA">
              <w:rPr>
                <w:rFonts w:asciiTheme="minorHAnsi" w:hAnsiTheme="minorHAnsi"/>
                <w:i/>
                <w:sz w:val="22"/>
              </w:rPr>
              <w:t xml:space="preserve"> courses from the following from at least two different disciplines </w:t>
            </w:r>
            <w:r w:rsidRPr="00ED47FA">
              <w:rPr>
                <w:rFonts w:asciiTheme="minorHAnsi" w:hAnsiTheme="minorHAnsi"/>
                <w:b/>
                <w:i/>
                <w:sz w:val="22"/>
              </w:rPr>
              <w:t>(6 SHC):</w:t>
            </w:r>
            <w:r w:rsidRPr="00ED47FA">
              <w:rPr>
                <w:rFonts w:asciiTheme="minorHAnsi" w:hAnsiTheme="minorHAnsi"/>
                <w:i/>
                <w:sz w:val="22"/>
              </w:rPr>
              <w:t xml:space="preserve">  </w:t>
            </w:r>
          </w:p>
          <w:p w14:paraId="6242603B" w14:textId="77777777" w:rsidR="00F94C9D" w:rsidRPr="00ED47FA" w:rsidRDefault="00F94C9D" w:rsidP="00F94C9D">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ECO 251 </w:t>
            </w:r>
            <w:r w:rsidRPr="00ED47FA">
              <w:rPr>
                <w:rFonts w:asciiTheme="minorHAnsi" w:hAnsiTheme="minorHAnsi"/>
                <w:sz w:val="22"/>
              </w:rPr>
              <w:tab/>
              <w:t>Principles of Microeconomics</w:t>
            </w:r>
            <w:r w:rsidRPr="00ED47FA">
              <w:rPr>
                <w:rFonts w:asciiTheme="minorHAnsi" w:hAnsiTheme="minorHAnsi"/>
                <w:sz w:val="22"/>
              </w:rPr>
              <w:tab/>
              <w:t xml:space="preserve"> </w:t>
            </w:r>
            <w:r w:rsidRPr="00ED47FA">
              <w:rPr>
                <w:rFonts w:asciiTheme="minorHAnsi" w:hAnsiTheme="minorHAnsi"/>
                <w:sz w:val="22"/>
              </w:rPr>
              <w:tab/>
              <w:t>(3 SHC)</w:t>
            </w:r>
          </w:p>
          <w:p w14:paraId="2772B098" w14:textId="77777777" w:rsidR="00F94C9D" w:rsidRPr="00ED47FA" w:rsidRDefault="00F94C9D" w:rsidP="00F94C9D">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ECO 252 </w:t>
            </w:r>
            <w:r w:rsidRPr="00ED47FA">
              <w:rPr>
                <w:rFonts w:asciiTheme="minorHAnsi" w:hAnsiTheme="minorHAnsi"/>
                <w:sz w:val="22"/>
              </w:rPr>
              <w:tab/>
              <w:t xml:space="preserve">Principles of Macroeconomics </w:t>
            </w:r>
            <w:r w:rsidRPr="00ED47FA">
              <w:rPr>
                <w:rFonts w:asciiTheme="minorHAnsi" w:hAnsiTheme="minorHAnsi"/>
                <w:sz w:val="22"/>
              </w:rPr>
              <w:tab/>
            </w:r>
            <w:r w:rsidRPr="00ED47FA">
              <w:rPr>
                <w:rFonts w:asciiTheme="minorHAnsi" w:hAnsiTheme="minorHAnsi"/>
                <w:sz w:val="22"/>
              </w:rPr>
              <w:tab/>
              <w:t>(3 SHC)</w:t>
            </w:r>
          </w:p>
          <w:p w14:paraId="75ED860A" w14:textId="77777777" w:rsidR="00F94C9D" w:rsidRPr="00ED47FA" w:rsidRDefault="00F94C9D" w:rsidP="00F94C9D">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HIS 111</w:t>
            </w:r>
            <w:r w:rsidRPr="00ED47FA">
              <w:rPr>
                <w:rFonts w:asciiTheme="minorHAnsi" w:hAnsiTheme="minorHAnsi"/>
                <w:sz w:val="22"/>
              </w:rPr>
              <w:tab/>
              <w:t xml:space="preserve">World Civilizations I </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(3 SHC)</w:t>
            </w:r>
          </w:p>
          <w:p w14:paraId="343C3122" w14:textId="77777777" w:rsidR="00F94C9D" w:rsidRPr="00ED47FA" w:rsidRDefault="00F94C9D" w:rsidP="00F94C9D">
            <w:pPr>
              <w:tabs>
                <w:tab w:val="left" w:pos="-480"/>
                <w:tab w:val="left" w:pos="0"/>
                <w:tab w:val="left" w:pos="330"/>
                <w:tab w:val="left" w:pos="1050"/>
                <w:tab w:val="left" w:pos="2160"/>
              </w:tabs>
              <w:ind w:firstLine="330"/>
              <w:rPr>
                <w:rFonts w:asciiTheme="minorHAnsi" w:hAnsiTheme="minorHAnsi"/>
                <w:sz w:val="22"/>
              </w:rPr>
            </w:pPr>
            <w:r w:rsidRPr="00ED47FA">
              <w:rPr>
                <w:rFonts w:asciiTheme="minorHAnsi" w:hAnsiTheme="minorHAnsi"/>
                <w:sz w:val="22"/>
              </w:rPr>
              <w:tab/>
              <w:t xml:space="preserve">HIS 112 </w:t>
            </w:r>
            <w:r w:rsidRPr="00ED47FA">
              <w:rPr>
                <w:rFonts w:asciiTheme="minorHAnsi" w:hAnsiTheme="minorHAnsi"/>
                <w:sz w:val="22"/>
              </w:rPr>
              <w:tab/>
              <w:t xml:space="preserve">World Civilizations II </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(3 SHC)</w:t>
            </w:r>
          </w:p>
          <w:p w14:paraId="0435B6CD" w14:textId="77777777" w:rsidR="00F94C9D" w:rsidRPr="00ED47FA" w:rsidRDefault="00F94C9D" w:rsidP="00F94C9D">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HIS 131</w:t>
            </w:r>
            <w:r w:rsidRPr="00ED47FA">
              <w:rPr>
                <w:rFonts w:asciiTheme="minorHAnsi" w:hAnsiTheme="minorHAnsi"/>
                <w:sz w:val="22"/>
              </w:rPr>
              <w:tab/>
              <w:t xml:space="preserve">American History I </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(3 SHC)</w:t>
            </w:r>
          </w:p>
          <w:p w14:paraId="1BB29AF6" w14:textId="77777777" w:rsidR="00F94C9D" w:rsidRPr="00ED47FA" w:rsidRDefault="00F94C9D" w:rsidP="00F94C9D">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 xml:space="preserve">               HIS 132 </w:t>
            </w:r>
            <w:r w:rsidRPr="00ED47FA">
              <w:rPr>
                <w:rFonts w:asciiTheme="minorHAnsi" w:hAnsiTheme="minorHAnsi"/>
                <w:sz w:val="22"/>
              </w:rPr>
              <w:tab/>
              <w:t>American History II</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(3 SHC)</w:t>
            </w:r>
          </w:p>
          <w:p w14:paraId="2DEF8398" w14:textId="77777777" w:rsidR="00F94C9D" w:rsidRPr="00ED47FA" w:rsidRDefault="00F94C9D" w:rsidP="00F94C9D">
            <w:pPr>
              <w:tabs>
                <w:tab w:val="left" w:pos="-480"/>
                <w:tab w:val="left" w:pos="0"/>
                <w:tab w:val="left" w:pos="330"/>
                <w:tab w:val="left" w:pos="1050"/>
                <w:tab w:val="left" w:pos="2130"/>
              </w:tabs>
              <w:ind w:firstLine="330"/>
              <w:rPr>
                <w:rFonts w:asciiTheme="minorHAnsi" w:hAnsiTheme="minorHAnsi"/>
                <w:sz w:val="22"/>
              </w:rPr>
            </w:pPr>
            <w:r w:rsidRPr="00ED47FA">
              <w:rPr>
                <w:rFonts w:asciiTheme="minorHAnsi" w:hAnsiTheme="minorHAnsi"/>
                <w:sz w:val="22"/>
              </w:rPr>
              <w:tab/>
              <w:t>POL 120</w:t>
            </w:r>
            <w:r w:rsidRPr="00ED47FA">
              <w:rPr>
                <w:rFonts w:asciiTheme="minorHAnsi" w:hAnsiTheme="minorHAnsi"/>
                <w:sz w:val="22"/>
              </w:rPr>
              <w:tab/>
              <w:t xml:space="preserve">American Government </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(3 SHC)</w:t>
            </w:r>
          </w:p>
          <w:p w14:paraId="589828D9" w14:textId="77777777" w:rsidR="00F94C9D" w:rsidRPr="00ED47FA" w:rsidRDefault="00F94C9D" w:rsidP="00F94C9D">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PSY 150 </w:t>
            </w:r>
            <w:r w:rsidRPr="00ED47FA">
              <w:rPr>
                <w:rFonts w:asciiTheme="minorHAnsi" w:hAnsiTheme="minorHAnsi"/>
                <w:sz w:val="22"/>
              </w:rPr>
              <w:tab/>
              <w:t>General Psychology</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(3 SHC)</w:t>
            </w:r>
          </w:p>
          <w:p w14:paraId="6063E35F" w14:textId="77777777" w:rsidR="00F94C9D" w:rsidRPr="00ED47FA" w:rsidRDefault="00F94C9D" w:rsidP="00F94C9D">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SOC 210 </w:t>
            </w:r>
            <w:r w:rsidRPr="00ED47FA">
              <w:rPr>
                <w:rFonts w:asciiTheme="minorHAnsi" w:hAnsiTheme="minorHAnsi"/>
                <w:sz w:val="22"/>
              </w:rPr>
              <w:tab/>
              <w:t xml:space="preserve">Introduction to Sociology </w:t>
            </w:r>
            <w:r w:rsidRPr="00ED47FA">
              <w:rPr>
                <w:rFonts w:asciiTheme="minorHAnsi" w:hAnsiTheme="minorHAnsi"/>
                <w:sz w:val="22"/>
              </w:rPr>
              <w:tab/>
            </w:r>
            <w:r w:rsidRPr="00ED47FA">
              <w:rPr>
                <w:rFonts w:asciiTheme="minorHAnsi" w:hAnsiTheme="minorHAnsi"/>
                <w:sz w:val="22"/>
              </w:rPr>
              <w:tab/>
              <w:t>(3 SHC)</w:t>
            </w:r>
          </w:p>
          <w:p w14:paraId="7316ABD8" w14:textId="77777777" w:rsidR="00F94C9D" w:rsidRPr="00ED47FA" w:rsidRDefault="00F94C9D" w:rsidP="00F94C9D">
            <w:pPr>
              <w:tabs>
                <w:tab w:val="left" w:pos="-480"/>
                <w:tab w:val="left" w:pos="0"/>
                <w:tab w:val="left" w:pos="330"/>
                <w:tab w:val="left" w:pos="1050"/>
              </w:tabs>
              <w:ind w:firstLine="330"/>
              <w:rPr>
                <w:rFonts w:asciiTheme="minorHAnsi" w:hAnsiTheme="minorHAnsi"/>
                <w:b/>
                <w:sz w:val="22"/>
              </w:rPr>
            </w:pPr>
            <w:r w:rsidRPr="00ED47FA">
              <w:rPr>
                <w:rFonts w:asciiTheme="minorHAnsi" w:hAnsiTheme="minorHAnsi"/>
                <w:b/>
                <w:sz w:val="22"/>
              </w:rPr>
              <w:t xml:space="preserve">    </w:t>
            </w:r>
            <w:r w:rsidRPr="00ED47FA">
              <w:rPr>
                <w:rFonts w:asciiTheme="minorHAnsi" w:hAnsiTheme="minorHAnsi"/>
                <w:b/>
                <w:sz w:val="22"/>
              </w:rPr>
              <w:tab/>
            </w:r>
          </w:p>
          <w:p w14:paraId="47CB72BB" w14:textId="77777777" w:rsidR="00F94C9D" w:rsidRPr="00ED47FA" w:rsidRDefault="00F94C9D" w:rsidP="00F94C9D">
            <w:pPr>
              <w:tabs>
                <w:tab w:val="left" w:pos="-480"/>
                <w:tab w:val="left" w:pos="0"/>
                <w:tab w:val="left" w:pos="330"/>
                <w:tab w:val="left" w:pos="1440"/>
              </w:tabs>
              <w:ind w:hanging="30"/>
              <w:rPr>
                <w:rFonts w:asciiTheme="minorHAnsi" w:hAnsiTheme="minorHAnsi"/>
                <w:sz w:val="22"/>
              </w:rPr>
            </w:pPr>
            <w:r w:rsidRPr="00ED47FA">
              <w:rPr>
                <w:rFonts w:asciiTheme="minorHAnsi" w:hAnsiTheme="minorHAnsi"/>
                <w:b/>
                <w:sz w:val="22"/>
              </w:rPr>
              <w:tab/>
            </w:r>
            <w:r w:rsidRPr="00ED47FA">
              <w:rPr>
                <w:rFonts w:asciiTheme="minorHAnsi" w:hAnsiTheme="minorHAnsi"/>
                <w:b/>
                <w:sz w:val="22"/>
              </w:rPr>
              <w:tab/>
              <w:t>Math (3-4 SHC)</w:t>
            </w:r>
            <w:r w:rsidRPr="00ED47FA">
              <w:rPr>
                <w:rFonts w:asciiTheme="minorHAnsi" w:hAnsiTheme="minorHAnsi"/>
                <w:sz w:val="22"/>
              </w:rPr>
              <w:t xml:space="preserve"> </w:t>
            </w:r>
          </w:p>
          <w:p w14:paraId="62FD541C" w14:textId="77777777" w:rsidR="00F94C9D" w:rsidRPr="00ED47FA" w:rsidRDefault="00F94C9D" w:rsidP="00F94C9D">
            <w:pPr>
              <w:tabs>
                <w:tab w:val="left" w:pos="-480"/>
                <w:tab w:val="left" w:pos="0"/>
                <w:tab w:val="left" w:pos="330"/>
                <w:tab w:val="left" w:pos="1440"/>
              </w:tabs>
              <w:ind w:hanging="30"/>
              <w:rPr>
                <w:rFonts w:asciiTheme="minorHAnsi" w:hAnsiTheme="minorHAnsi"/>
                <w:sz w:val="22"/>
              </w:rPr>
            </w:pP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i/>
                <w:sz w:val="22"/>
              </w:rPr>
              <w:t>Select one course from the following:</w:t>
            </w:r>
          </w:p>
          <w:p w14:paraId="2B90B0C2" w14:textId="77777777" w:rsidR="00F94C9D" w:rsidRPr="00ED47FA" w:rsidRDefault="00F94C9D" w:rsidP="00F94C9D">
            <w:pPr>
              <w:tabs>
                <w:tab w:val="left" w:pos="-480"/>
                <w:tab w:val="left" w:pos="0"/>
                <w:tab w:val="left" w:pos="240"/>
                <w:tab w:val="left" w:pos="330"/>
              </w:tabs>
              <w:ind w:firstLine="1050"/>
              <w:rPr>
                <w:rFonts w:asciiTheme="minorHAnsi" w:hAnsiTheme="minorHAnsi"/>
                <w:sz w:val="22"/>
              </w:rPr>
            </w:pPr>
            <w:r w:rsidRPr="00ED47FA">
              <w:rPr>
                <w:rFonts w:asciiTheme="minorHAnsi" w:hAnsiTheme="minorHAnsi"/>
                <w:sz w:val="22"/>
              </w:rPr>
              <w:t xml:space="preserve">MAT 143 </w:t>
            </w:r>
            <w:r w:rsidRPr="00ED47FA">
              <w:rPr>
                <w:rFonts w:asciiTheme="minorHAnsi" w:hAnsiTheme="minorHAnsi"/>
                <w:sz w:val="22"/>
              </w:rPr>
              <w:tab/>
              <w:t xml:space="preserve">Quantitative Literacy </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(3 SHC)</w:t>
            </w:r>
          </w:p>
          <w:p w14:paraId="68D9BC3E" w14:textId="77777777" w:rsidR="00F94C9D" w:rsidRPr="00ED47FA" w:rsidRDefault="00F94C9D" w:rsidP="00F94C9D">
            <w:pPr>
              <w:tabs>
                <w:tab w:val="left" w:pos="-480"/>
                <w:tab w:val="left" w:pos="0"/>
                <w:tab w:val="left" w:pos="240"/>
                <w:tab w:val="left" w:pos="330"/>
              </w:tabs>
              <w:ind w:firstLine="1050"/>
              <w:rPr>
                <w:rFonts w:asciiTheme="minorHAnsi" w:hAnsiTheme="minorHAnsi"/>
                <w:sz w:val="22"/>
              </w:rPr>
            </w:pPr>
            <w:r w:rsidRPr="00ED47FA">
              <w:rPr>
                <w:rFonts w:asciiTheme="minorHAnsi" w:hAnsiTheme="minorHAnsi"/>
                <w:sz w:val="22"/>
              </w:rPr>
              <w:t xml:space="preserve">MAT 152    </w:t>
            </w:r>
            <w:r w:rsidRPr="00ED47FA">
              <w:rPr>
                <w:rFonts w:asciiTheme="minorHAnsi" w:hAnsiTheme="minorHAnsi"/>
                <w:sz w:val="22"/>
              </w:rPr>
              <w:tab/>
              <w:t xml:space="preserve">Statistical Methods I                   </w:t>
            </w:r>
            <w:r w:rsidRPr="00ED47FA">
              <w:rPr>
                <w:rFonts w:asciiTheme="minorHAnsi" w:hAnsiTheme="minorHAnsi"/>
                <w:sz w:val="22"/>
              </w:rPr>
              <w:tab/>
            </w:r>
            <w:r w:rsidRPr="00ED47FA">
              <w:rPr>
                <w:rFonts w:asciiTheme="minorHAnsi" w:hAnsiTheme="minorHAnsi"/>
                <w:sz w:val="22"/>
              </w:rPr>
              <w:tab/>
              <w:t>(4 SHC)</w:t>
            </w:r>
          </w:p>
          <w:p w14:paraId="04179874" w14:textId="77777777" w:rsidR="00F94C9D" w:rsidRPr="00ED47FA" w:rsidRDefault="00F94C9D" w:rsidP="00F94C9D">
            <w:pPr>
              <w:tabs>
                <w:tab w:val="left" w:pos="-480"/>
                <w:tab w:val="left" w:pos="330"/>
                <w:tab w:val="left" w:pos="1050"/>
              </w:tabs>
              <w:ind w:firstLine="240"/>
              <w:rPr>
                <w:rFonts w:asciiTheme="minorHAnsi" w:hAnsiTheme="minorHAnsi"/>
                <w:sz w:val="22"/>
              </w:rPr>
            </w:pPr>
            <w:r w:rsidRPr="00ED47FA">
              <w:rPr>
                <w:rFonts w:asciiTheme="minorHAnsi" w:hAnsiTheme="minorHAnsi"/>
                <w:sz w:val="22"/>
              </w:rPr>
              <w:tab/>
            </w:r>
            <w:r w:rsidRPr="00ED47FA">
              <w:rPr>
                <w:rFonts w:asciiTheme="minorHAnsi" w:hAnsiTheme="minorHAnsi"/>
                <w:sz w:val="22"/>
              </w:rPr>
              <w:tab/>
              <w:t>MAT 171</w:t>
            </w:r>
            <w:r w:rsidRPr="00ED47FA">
              <w:rPr>
                <w:rFonts w:asciiTheme="minorHAnsi" w:hAnsiTheme="minorHAnsi"/>
                <w:sz w:val="22"/>
              </w:rPr>
              <w:tab/>
              <w:t xml:space="preserve">Pre-calculus Algebra </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 xml:space="preserve">(4 SHC)  </w:t>
            </w:r>
          </w:p>
          <w:p w14:paraId="18404C45" w14:textId="77777777" w:rsidR="00F94C9D" w:rsidRPr="00ED47FA" w:rsidRDefault="00F94C9D" w:rsidP="00F94C9D">
            <w:pPr>
              <w:tabs>
                <w:tab w:val="left" w:pos="-480"/>
                <w:tab w:val="left" w:pos="330"/>
                <w:tab w:val="left" w:pos="1440"/>
              </w:tabs>
              <w:rPr>
                <w:rFonts w:asciiTheme="minorHAnsi" w:hAnsiTheme="minorHAnsi"/>
                <w:b/>
                <w:sz w:val="22"/>
              </w:rPr>
            </w:pPr>
          </w:p>
          <w:p w14:paraId="75BABA65" w14:textId="77777777" w:rsidR="00F94C9D" w:rsidRPr="00ED47FA" w:rsidRDefault="00F94C9D" w:rsidP="00F94C9D">
            <w:pPr>
              <w:tabs>
                <w:tab w:val="left" w:pos="-480"/>
                <w:tab w:val="left" w:pos="330"/>
                <w:tab w:val="left" w:pos="1440"/>
              </w:tabs>
              <w:rPr>
                <w:rFonts w:asciiTheme="minorHAnsi" w:hAnsiTheme="minorHAnsi"/>
                <w:sz w:val="22"/>
              </w:rPr>
            </w:pPr>
            <w:r w:rsidRPr="00ED47FA">
              <w:rPr>
                <w:rFonts w:asciiTheme="minorHAnsi" w:hAnsiTheme="minorHAnsi"/>
                <w:b/>
                <w:sz w:val="22"/>
              </w:rPr>
              <w:tab/>
              <w:t xml:space="preserve">Natural </w:t>
            </w:r>
            <w:proofErr w:type="gramStart"/>
            <w:r w:rsidRPr="00ED47FA">
              <w:rPr>
                <w:rFonts w:asciiTheme="minorHAnsi" w:hAnsiTheme="minorHAnsi"/>
                <w:b/>
                <w:sz w:val="22"/>
              </w:rPr>
              <w:t xml:space="preserve">Sciences </w:t>
            </w:r>
            <w:r w:rsidRPr="00ED47FA">
              <w:rPr>
                <w:rFonts w:asciiTheme="minorHAnsi" w:hAnsiTheme="minorHAnsi"/>
                <w:sz w:val="22"/>
              </w:rPr>
              <w:t xml:space="preserve"> </w:t>
            </w:r>
            <w:r w:rsidRPr="00ED47FA">
              <w:rPr>
                <w:rFonts w:asciiTheme="minorHAnsi" w:hAnsiTheme="minorHAnsi"/>
                <w:b/>
                <w:sz w:val="22"/>
              </w:rPr>
              <w:t>(</w:t>
            </w:r>
            <w:proofErr w:type="gramEnd"/>
            <w:r w:rsidRPr="00ED47FA">
              <w:rPr>
                <w:rFonts w:asciiTheme="minorHAnsi" w:hAnsiTheme="minorHAnsi"/>
                <w:b/>
                <w:sz w:val="22"/>
              </w:rPr>
              <w:t>4 SHC)</w:t>
            </w:r>
            <w:r w:rsidRPr="00ED47FA">
              <w:rPr>
                <w:rFonts w:asciiTheme="minorHAnsi" w:hAnsiTheme="minorHAnsi"/>
                <w:sz w:val="22"/>
              </w:rPr>
              <w:t xml:space="preserve"> </w:t>
            </w:r>
          </w:p>
          <w:p w14:paraId="178DB1E6" w14:textId="77777777" w:rsidR="00F94C9D" w:rsidRPr="00ED47FA" w:rsidRDefault="00F94C9D" w:rsidP="00F94C9D">
            <w:pPr>
              <w:tabs>
                <w:tab w:val="left" w:pos="-480"/>
                <w:tab w:val="left" w:pos="330"/>
                <w:tab w:val="left" w:pos="1440"/>
              </w:tabs>
              <w:rPr>
                <w:rFonts w:asciiTheme="minorHAnsi" w:hAnsiTheme="minorHAnsi"/>
                <w:sz w:val="22"/>
              </w:rPr>
            </w:pPr>
            <w:r w:rsidRPr="00ED47FA">
              <w:rPr>
                <w:rFonts w:asciiTheme="minorHAnsi" w:hAnsiTheme="minorHAnsi"/>
                <w:sz w:val="22"/>
              </w:rPr>
              <w:tab/>
            </w:r>
            <w:r w:rsidRPr="00ED47FA">
              <w:rPr>
                <w:rFonts w:asciiTheme="minorHAnsi" w:hAnsiTheme="minorHAnsi"/>
                <w:i/>
                <w:sz w:val="22"/>
              </w:rPr>
              <w:t>Select 4 SHC from the following course(s):</w:t>
            </w:r>
          </w:p>
          <w:p w14:paraId="31EE8C1D" w14:textId="77777777" w:rsidR="00F94C9D" w:rsidRPr="00ED47FA" w:rsidRDefault="00F94C9D" w:rsidP="00F94C9D">
            <w:pPr>
              <w:tabs>
                <w:tab w:val="left" w:pos="-480"/>
                <w:tab w:val="left" w:pos="330"/>
                <w:tab w:val="left" w:pos="1050"/>
                <w:tab w:val="left" w:pos="1440"/>
              </w:tabs>
              <w:rPr>
                <w:rFonts w:asciiTheme="minorHAnsi" w:hAnsiTheme="minorHAnsi"/>
                <w:sz w:val="22"/>
              </w:rPr>
            </w:pPr>
            <w:r w:rsidRPr="00ED47FA">
              <w:rPr>
                <w:rFonts w:asciiTheme="minorHAnsi" w:hAnsiTheme="minorHAnsi"/>
                <w:sz w:val="22"/>
              </w:rPr>
              <w:tab/>
            </w:r>
            <w:r w:rsidRPr="00ED47FA">
              <w:rPr>
                <w:rFonts w:asciiTheme="minorHAnsi" w:hAnsiTheme="minorHAnsi"/>
                <w:sz w:val="22"/>
              </w:rPr>
              <w:tab/>
              <w:t xml:space="preserve">AST 111 </w:t>
            </w:r>
            <w:r w:rsidRPr="00ED47FA">
              <w:rPr>
                <w:rFonts w:asciiTheme="minorHAnsi" w:hAnsiTheme="minorHAnsi"/>
                <w:sz w:val="22"/>
              </w:rPr>
              <w:tab/>
              <w:t>Descriptive Astronomy (3 SHC)</w:t>
            </w:r>
            <w:r w:rsidRPr="00ED47FA">
              <w:rPr>
                <w:rFonts w:asciiTheme="minorHAnsi" w:hAnsiTheme="minorHAnsi"/>
                <w:sz w:val="22"/>
              </w:rPr>
              <w:tab/>
            </w:r>
            <w:proofErr w:type="gramStart"/>
            <w:r w:rsidRPr="00ED47FA">
              <w:rPr>
                <w:rFonts w:asciiTheme="minorHAnsi" w:hAnsiTheme="minorHAnsi"/>
                <w:i/>
                <w:sz w:val="22"/>
              </w:rPr>
              <w:t>and</w:t>
            </w:r>
            <w:r w:rsidRPr="00ED47FA">
              <w:rPr>
                <w:rFonts w:asciiTheme="minorHAnsi" w:hAnsiTheme="minorHAnsi"/>
                <w:sz w:val="22"/>
              </w:rPr>
              <w:t xml:space="preserve">  </w:t>
            </w:r>
            <w:r w:rsidRPr="00ED47FA">
              <w:rPr>
                <w:rFonts w:asciiTheme="minorHAnsi" w:hAnsiTheme="minorHAnsi"/>
                <w:sz w:val="22"/>
              </w:rPr>
              <w:tab/>
            </w:r>
            <w:proofErr w:type="gramEnd"/>
            <w:r w:rsidRPr="00ED47FA">
              <w:rPr>
                <w:rFonts w:asciiTheme="minorHAnsi" w:hAnsiTheme="minorHAnsi"/>
                <w:sz w:val="22"/>
              </w:rPr>
              <w:t>AST 111A Descriptive Astronomy Lab (1SHC)</w:t>
            </w:r>
          </w:p>
          <w:p w14:paraId="2781F9EC" w14:textId="77777777" w:rsidR="00F94C9D" w:rsidRPr="00ED47FA" w:rsidRDefault="00F94C9D" w:rsidP="00F94C9D">
            <w:pPr>
              <w:tabs>
                <w:tab w:val="left" w:pos="-480"/>
                <w:tab w:val="left" w:pos="0"/>
                <w:tab w:val="left" w:pos="330"/>
                <w:tab w:val="left" w:pos="1050"/>
              </w:tabs>
              <w:rPr>
                <w:rFonts w:asciiTheme="minorHAnsi" w:hAnsiTheme="minorHAnsi"/>
                <w:sz w:val="22"/>
              </w:rPr>
            </w:pPr>
            <w:r w:rsidRPr="00ED47FA">
              <w:rPr>
                <w:rFonts w:asciiTheme="minorHAnsi" w:hAnsiTheme="minorHAnsi"/>
                <w:sz w:val="22"/>
              </w:rPr>
              <w:t xml:space="preserve">                </w:t>
            </w:r>
            <w:r w:rsidRPr="00ED47FA">
              <w:rPr>
                <w:rFonts w:asciiTheme="minorHAnsi" w:hAnsiTheme="minorHAnsi"/>
                <w:sz w:val="22"/>
              </w:rPr>
              <w:tab/>
              <w:t xml:space="preserve">AST 151 </w:t>
            </w:r>
            <w:r w:rsidRPr="00ED47FA">
              <w:rPr>
                <w:rFonts w:asciiTheme="minorHAnsi" w:hAnsiTheme="minorHAnsi"/>
                <w:sz w:val="22"/>
              </w:rPr>
              <w:tab/>
              <w:t xml:space="preserve">General Astronomy </w:t>
            </w:r>
            <w:proofErr w:type="gramStart"/>
            <w:r w:rsidRPr="00ED47FA">
              <w:rPr>
                <w:rFonts w:asciiTheme="minorHAnsi" w:hAnsiTheme="minorHAnsi"/>
                <w:sz w:val="22"/>
              </w:rPr>
              <w:t>I  (</w:t>
            </w:r>
            <w:proofErr w:type="gramEnd"/>
            <w:r w:rsidRPr="00ED47FA">
              <w:rPr>
                <w:rFonts w:asciiTheme="minorHAnsi" w:hAnsiTheme="minorHAnsi"/>
                <w:sz w:val="22"/>
              </w:rPr>
              <w:t xml:space="preserve">3 SHC)  </w:t>
            </w:r>
            <w:r w:rsidRPr="00ED47FA">
              <w:rPr>
                <w:rFonts w:asciiTheme="minorHAnsi" w:hAnsiTheme="minorHAnsi"/>
                <w:sz w:val="22"/>
              </w:rPr>
              <w:tab/>
            </w:r>
            <w:r w:rsidRPr="00ED47FA">
              <w:rPr>
                <w:rFonts w:asciiTheme="minorHAnsi" w:hAnsiTheme="minorHAnsi"/>
                <w:i/>
                <w:sz w:val="22"/>
              </w:rPr>
              <w:t xml:space="preserve">and </w:t>
            </w:r>
            <w:r w:rsidRPr="00ED47FA">
              <w:rPr>
                <w:rFonts w:asciiTheme="minorHAnsi" w:hAnsiTheme="minorHAnsi"/>
                <w:i/>
                <w:sz w:val="22"/>
              </w:rPr>
              <w:tab/>
            </w:r>
            <w:r w:rsidRPr="00ED47FA">
              <w:rPr>
                <w:rFonts w:asciiTheme="minorHAnsi" w:hAnsiTheme="minorHAnsi"/>
                <w:sz w:val="22"/>
              </w:rPr>
              <w:t>AST 151A General Astronomy Lab I (1SHC)</w:t>
            </w:r>
          </w:p>
          <w:p w14:paraId="405D8DDA" w14:textId="77777777" w:rsidR="00F94C9D" w:rsidRPr="00ED47FA" w:rsidRDefault="00F94C9D" w:rsidP="00F94C9D">
            <w:pPr>
              <w:tabs>
                <w:tab w:val="left" w:pos="-480"/>
                <w:tab w:val="left" w:pos="0"/>
                <w:tab w:val="left" w:pos="330"/>
                <w:tab w:val="left" w:pos="1050"/>
              </w:tabs>
              <w:rPr>
                <w:rFonts w:asciiTheme="minorHAnsi" w:hAnsiTheme="minorHAnsi"/>
                <w:sz w:val="22"/>
              </w:rPr>
            </w:pPr>
            <w:r w:rsidRPr="00ED47FA">
              <w:rPr>
                <w:rFonts w:asciiTheme="minorHAnsi" w:hAnsiTheme="minorHAnsi"/>
                <w:sz w:val="22"/>
              </w:rPr>
              <w:t xml:space="preserve">                </w:t>
            </w:r>
            <w:r w:rsidRPr="00ED47FA">
              <w:rPr>
                <w:rFonts w:asciiTheme="minorHAnsi" w:hAnsiTheme="minorHAnsi"/>
                <w:sz w:val="22"/>
              </w:rPr>
              <w:tab/>
              <w:t xml:space="preserve">BIO 110 </w:t>
            </w:r>
            <w:r w:rsidRPr="00ED47FA">
              <w:rPr>
                <w:rFonts w:asciiTheme="minorHAnsi" w:hAnsiTheme="minorHAnsi"/>
                <w:sz w:val="22"/>
              </w:rPr>
              <w:tab/>
              <w:t xml:space="preserve">Principles of Biology </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 xml:space="preserve">(4 SHC)   </w:t>
            </w:r>
            <w:r w:rsidRPr="00ED47FA">
              <w:rPr>
                <w:rFonts w:asciiTheme="minorHAnsi" w:hAnsiTheme="minorHAnsi"/>
                <w:i/>
                <w:sz w:val="22"/>
              </w:rPr>
              <w:tab/>
            </w:r>
            <w:r w:rsidRPr="00ED47FA">
              <w:rPr>
                <w:rFonts w:asciiTheme="minorHAnsi" w:hAnsiTheme="minorHAnsi"/>
                <w:sz w:val="22"/>
              </w:rPr>
              <w:t xml:space="preserve">  </w:t>
            </w:r>
          </w:p>
          <w:p w14:paraId="6017CA19" w14:textId="77777777" w:rsidR="00F94C9D" w:rsidRPr="00ED47FA" w:rsidRDefault="00F94C9D" w:rsidP="00F94C9D">
            <w:pPr>
              <w:tabs>
                <w:tab w:val="left" w:pos="-480"/>
                <w:tab w:val="left" w:pos="0"/>
                <w:tab w:val="left" w:pos="330"/>
                <w:tab w:val="left" w:pos="1050"/>
              </w:tabs>
              <w:rPr>
                <w:rFonts w:asciiTheme="minorHAnsi" w:hAnsiTheme="minorHAnsi"/>
                <w:sz w:val="22"/>
              </w:rPr>
            </w:pPr>
            <w:r w:rsidRPr="00ED47FA">
              <w:rPr>
                <w:rFonts w:asciiTheme="minorHAnsi" w:hAnsiTheme="minorHAnsi"/>
                <w:sz w:val="22"/>
              </w:rPr>
              <w:t xml:space="preserve">                </w:t>
            </w:r>
            <w:r w:rsidRPr="00ED47FA">
              <w:rPr>
                <w:rFonts w:asciiTheme="minorHAnsi" w:hAnsiTheme="minorHAnsi"/>
                <w:sz w:val="22"/>
              </w:rPr>
              <w:tab/>
              <w:t xml:space="preserve">BIO 111 </w:t>
            </w:r>
            <w:r w:rsidRPr="00ED47FA">
              <w:rPr>
                <w:rFonts w:asciiTheme="minorHAnsi" w:hAnsiTheme="minorHAnsi"/>
                <w:sz w:val="22"/>
              </w:rPr>
              <w:tab/>
              <w:t xml:space="preserve">General Biology I                           </w:t>
            </w:r>
            <w:r w:rsidRPr="00ED47FA">
              <w:rPr>
                <w:rFonts w:asciiTheme="minorHAnsi" w:hAnsiTheme="minorHAnsi"/>
                <w:sz w:val="22"/>
              </w:rPr>
              <w:tab/>
            </w:r>
            <w:r w:rsidRPr="00ED47FA">
              <w:rPr>
                <w:rFonts w:asciiTheme="minorHAnsi" w:hAnsiTheme="minorHAnsi"/>
                <w:sz w:val="22"/>
              </w:rPr>
              <w:tab/>
              <w:t>(4 SHC)</w:t>
            </w:r>
          </w:p>
          <w:p w14:paraId="0BB0FC20" w14:textId="77777777" w:rsidR="00F94C9D" w:rsidRPr="00ED47FA" w:rsidRDefault="00F94C9D" w:rsidP="00F94C9D">
            <w:pPr>
              <w:tabs>
                <w:tab w:val="left" w:pos="-480"/>
                <w:tab w:val="left" w:pos="0"/>
                <w:tab w:val="left" w:pos="330"/>
                <w:tab w:val="left" w:pos="1050"/>
              </w:tabs>
              <w:rPr>
                <w:rFonts w:asciiTheme="minorHAnsi" w:hAnsiTheme="minorHAnsi"/>
                <w:sz w:val="22"/>
              </w:rPr>
            </w:pPr>
            <w:r w:rsidRPr="00ED47FA">
              <w:rPr>
                <w:rFonts w:asciiTheme="minorHAnsi" w:hAnsiTheme="minorHAnsi"/>
                <w:sz w:val="22"/>
              </w:rPr>
              <w:t xml:space="preserve">               </w:t>
            </w:r>
            <w:r w:rsidRPr="00ED47FA">
              <w:rPr>
                <w:rFonts w:asciiTheme="minorHAnsi" w:hAnsiTheme="minorHAnsi"/>
                <w:sz w:val="22"/>
              </w:rPr>
              <w:tab/>
              <w:t xml:space="preserve">CHM 151 </w:t>
            </w:r>
            <w:r w:rsidRPr="00ED47FA">
              <w:rPr>
                <w:rFonts w:asciiTheme="minorHAnsi" w:hAnsiTheme="minorHAnsi"/>
                <w:sz w:val="22"/>
              </w:rPr>
              <w:tab/>
              <w:t xml:space="preserve">General Chemistry I                      </w:t>
            </w:r>
            <w:r w:rsidRPr="00ED47FA">
              <w:rPr>
                <w:rFonts w:asciiTheme="minorHAnsi" w:hAnsiTheme="minorHAnsi"/>
                <w:sz w:val="22"/>
              </w:rPr>
              <w:tab/>
            </w:r>
            <w:r w:rsidRPr="00ED47FA">
              <w:rPr>
                <w:rFonts w:asciiTheme="minorHAnsi" w:hAnsiTheme="minorHAnsi"/>
                <w:sz w:val="22"/>
              </w:rPr>
              <w:tab/>
              <w:t>(4 SHC)</w:t>
            </w:r>
          </w:p>
          <w:p w14:paraId="1FC4FF57" w14:textId="77777777" w:rsidR="00F94C9D" w:rsidRPr="00ED47FA" w:rsidRDefault="00F94C9D" w:rsidP="00F94C9D">
            <w:pPr>
              <w:tabs>
                <w:tab w:val="left" w:pos="-480"/>
                <w:tab w:val="left" w:pos="0"/>
                <w:tab w:val="left" w:pos="330"/>
                <w:tab w:val="left" w:pos="1050"/>
              </w:tabs>
              <w:rPr>
                <w:rFonts w:asciiTheme="minorHAnsi" w:hAnsiTheme="minorHAnsi"/>
                <w:sz w:val="22"/>
              </w:rPr>
            </w:pPr>
            <w:r w:rsidRPr="00ED47FA">
              <w:rPr>
                <w:rFonts w:asciiTheme="minorHAnsi" w:hAnsiTheme="minorHAnsi"/>
                <w:sz w:val="22"/>
              </w:rPr>
              <w:t xml:space="preserve">                </w:t>
            </w:r>
            <w:r w:rsidRPr="00ED47FA">
              <w:rPr>
                <w:rFonts w:asciiTheme="minorHAnsi" w:hAnsiTheme="minorHAnsi"/>
                <w:sz w:val="22"/>
              </w:rPr>
              <w:tab/>
              <w:t xml:space="preserve">GEL 111 </w:t>
            </w:r>
            <w:r w:rsidRPr="00ED47FA">
              <w:rPr>
                <w:rFonts w:asciiTheme="minorHAnsi" w:hAnsiTheme="minorHAnsi"/>
                <w:sz w:val="22"/>
              </w:rPr>
              <w:tab/>
              <w:t xml:space="preserve">Introductory Geology                   </w:t>
            </w:r>
            <w:r w:rsidRPr="00ED47FA">
              <w:rPr>
                <w:rFonts w:asciiTheme="minorHAnsi" w:hAnsiTheme="minorHAnsi"/>
                <w:sz w:val="22"/>
              </w:rPr>
              <w:tab/>
            </w:r>
            <w:r w:rsidRPr="00ED47FA">
              <w:rPr>
                <w:rFonts w:asciiTheme="minorHAnsi" w:hAnsiTheme="minorHAnsi"/>
                <w:sz w:val="22"/>
              </w:rPr>
              <w:tab/>
              <w:t>(4 SHC)</w:t>
            </w:r>
          </w:p>
          <w:p w14:paraId="63846A6B" w14:textId="77777777" w:rsidR="00F94C9D" w:rsidRPr="00ED47FA" w:rsidRDefault="00F94C9D" w:rsidP="00F94C9D">
            <w:pPr>
              <w:tabs>
                <w:tab w:val="left" w:pos="-480"/>
                <w:tab w:val="left" w:pos="0"/>
                <w:tab w:val="left" w:pos="330"/>
                <w:tab w:val="left" w:pos="1050"/>
                <w:tab w:val="left" w:pos="2160"/>
                <w:tab w:val="left" w:pos="4380"/>
              </w:tabs>
              <w:rPr>
                <w:rFonts w:asciiTheme="minorHAnsi" w:hAnsiTheme="minorHAnsi"/>
                <w:sz w:val="22"/>
              </w:rPr>
            </w:pPr>
            <w:r w:rsidRPr="00ED47FA">
              <w:rPr>
                <w:rFonts w:asciiTheme="minorHAnsi" w:hAnsiTheme="minorHAnsi"/>
                <w:sz w:val="22"/>
              </w:rPr>
              <w:t xml:space="preserve">                </w:t>
            </w:r>
            <w:r w:rsidRPr="00ED47FA">
              <w:rPr>
                <w:rFonts w:asciiTheme="minorHAnsi" w:hAnsiTheme="minorHAnsi"/>
                <w:sz w:val="22"/>
              </w:rPr>
              <w:tab/>
              <w:t xml:space="preserve">PHY 110 </w:t>
            </w:r>
            <w:r w:rsidRPr="00ED47FA">
              <w:rPr>
                <w:rFonts w:asciiTheme="minorHAnsi" w:hAnsiTheme="minorHAnsi"/>
                <w:sz w:val="22"/>
              </w:rPr>
              <w:tab/>
              <w:t xml:space="preserve">Conceptual Physics (3 SHC) </w:t>
            </w:r>
            <w:r w:rsidRPr="00ED47FA">
              <w:rPr>
                <w:rFonts w:asciiTheme="minorHAnsi" w:hAnsiTheme="minorHAnsi"/>
                <w:sz w:val="22"/>
              </w:rPr>
              <w:tab/>
            </w:r>
            <w:r w:rsidRPr="00ED47FA">
              <w:rPr>
                <w:rFonts w:asciiTheme="minorHAnsi" w:hAnsiTheme="minorHAnsi"/>
                <w:i/>
                <w:sz w:val="22"/>
              </w:rPr>
              <w:t xml:space="preserve">and </w:t>
            </w:r>
            <w:r w:rsidRPr="00ED47FA">
              <w:rPr>
                <w:rFonts w:asciiTheme="minorHAnsi" w:hAnsiTheme="minorHAnsi"/>
                <w:i/>
                <w:sz w:val="22"/>
              </w:rPr>
              <w:tab/>
            </w:r>
            <w:r w:rsidRPr="00ED47FA">
              <w:rPr>
                <w:rFonts w:asciiTheme="minorHAnsi" w:hAnsiTheme="minorHAnsi"/>
                <w:sz w:val="22"/>
              </w:rPr>
              <w:t>PHY 110A Conceptual Physics Lab (1 SHC)</w:t>
            </w:r>
          </w:p>
          <w:p w14:paraId="69F38574" w14:textId="77777777" w:rsidR="00F94C9D" w:rsidRPr="00ED47FA" w:rsidRDefault="00F94C9D" w:rsidP="00F94C9D">
            <w:pPr>
              <w:tabs>
                <w:tab w:val="left" w:pos="-480"/>
                <w:tab w:val="left" w:pos="0"/>
                <w:tab w:val="left" w:pos="240"/>
              </w:tabs>
              <w:ind w:left="240" w:hanging="270"/>
              <w:rPr>
                <w:rFonts w:asciiTheme="minorHAnsi" w:hAnsiTheme="minorHAnsi"/>
                <w:b/>
                <w:sz w:val="22"/>
              </w:rPr>
            </w:pPr>
          </w:p>
          <w:p w14:paraId="3E539346" w14:textId="77777777" w:rsidR="00F94C9D" w:rsidRPr="00ED47FA" w:rsidRDefault="00F94C9D" w:rsidP="00F94C9D">
            <w:pPr>
              <w:tabs>
                <w:tab w:val="left" w:pos="-480"/>
                <w:tab w:val="left" w:pos="0"/>
                <w:tab w:val="left" w:pos="240"/>
              </w:tabs>
              <w:ind w:left="240" w:hanging="270"/>
              <w:rPr>
                <w:rFonts w:asciiTheme="minorHAnsi" w:hAnsiTheme="minorHAnsi"/>
                <w:b/>
                <w:sz w:val="22"/>
              </w:rPr>
            </w:pPr>
            <w:r w:rsidRPr="00ED47FA">
              <w:rPr>
                <w:rFonts w:asciiTheme="minorHAnsi" w:hAnsiTheme="minorHAnsi"/>
                <w:b/>
                <w:sz w:val="22"/>
              </w:rPr>
              <w:t>ADDITIONAL GENERAL EDUCATION HOURS (17-18 SHC)</w:t>
            </w:r>
          </w:p>
          <w:p w14:paraId="2745BFFE" w14:textId="77777777" w:rsidR="00F94C9D" w:rsidRPr="00ED47FA" w:rsidRDefault="00F94C9D" w:rsidP="00F94C9D">
            <w:pPr>
              <w:tabs>
                <w:tab w:val="left" w:pos="-480"/>
                <w:tab w:val="left" w:pos="0"/>
                <w:tab w:val="left" w:pos="240"/>
              </w:tabs>
              <w:ind w:left="240" w:hanging="270"/>
              <w:rPr>
                <w:rFonts w:asciiTheme="minorHAnsi" w:hAnsiTheme="minorHAnsi"/>
                <w:b/>
                <w:sz w:val="22"/>
              </w:rPr>
            </w:pPr>
          </w:p>
          <w:p w14:paraId="39E34BC4" w14:textId="77777777" w:rsidR="00F94C9D" w:rsidRPr="00ED47FA" w:rsidRDefault="00F94C9D" w:rsidP="00F94C9D">
            <w:pPr>
              <w:tabs>
                <w:tab w:val="left" w:pos="-480"/>
                <w:tab w:val="left" w:pos="0"/>
                <w:tab w:val="left" w:pos="330"/>
                <w:tab w:val="left" w:pos="1050"/>
              </w:tabs>
              <w:spacing w:after="200" w:line="276" w:lineRule="auto"/>
              <w:ind w:firstLine="330"/>
              <w:rPr>
                <w:rFonts w:asciiTheme="minorHAnsi" w:hAnsiTheme="minorHAnsi"/>
                <w:b/>
                <w:sz w:val="22"/>
              </w:rPr>
            </w:pPr>
            <w:r w:rsidRPr="00ED47FA">
              <w:rPr>
                <w:rFonts w:asciiTheme="minorHAnsi" w:hAnsiTheme="minorHAnsi"/>
                <w:b/>
                <w:sz w:val="22"/>
              </w:rPr>
              <w:t xml:space="preserve">Other Required General </w:t>
            </w:r>
            <w:proofErr w:type="gramStart"/>
            <w:r w:rsidRPr="00ED47FA">
              <w:rPr>
                <w:rFonts w:asciiTheme="minorHAnsi" w:hAnsiTheme="minorHAnsi"/>
                <w:b/>
                <w:sz w:val="22"/>
              </w:rPr>
              <w:t xml:space="preserve">Education </w:t>
            </w:r>
            <w:r w:rsidRPr="00ED47FA">
              <w:rPr>
                <w:rFonts w:asciiTheme="minorHAnsi" w:hAnsiTheme="minorHAnsi"/>
                <w:sz w:val="22"/>
              </w:rPr>
              <w:t xml:space="preserve"> </w:t>
            </w:r>
            <w:r w:rsidRPr="00ED47FA">
              <w:rPr>
                <w:rFonts w:asciiTheme="minorHAnsi" w:hAnsiTheme="minorHAnsi"/>
                <w:b/>
                <w:sz w:val="22"/>
              </w:rPr>
              <w:t>(</w:t>
            </w:r>
            <w:proofErr w:type="gramEnd"/>
            <w:r w:rsidRPr="00ED47FA">
              <w:rPr>
                <w:rFonts w:asciiTheme="minorHAnsi" w:hAnsiTheme="minorHAnsi"/>
                <w:b/>
                <w:sz w:val="22"/>
              </w:rPr>
              <w:t>3 SHC)</w:t>
            </w:r>
            <w:r w:rsidRPr="00ED47FA">
              <w:rPr>
                <w:rFonts w:asciiTheme="minorHAnsi" w:hAnsiTheme="minorHAnsi"/>
                <w:b/>
                <w:sz w:val="22"/>
              </w:rPr>
              <w:br/>
            </w:r>
            <w:r w:rsidRPr="00ED47FA">
              <w:rPr>
                <w:rFonts w:asciiTheme="minorHAnsi" w:hAnsiTheme="minorHAnsi"/>
                <w:i/>
                <w:sz w:val="22"/>
              </w:rPr>
              <w:t xml:space="preserve">         The following course is required:</w:t>
            </w:r>
          </w:p>
          <w:p w14:paraId="5FDE6589" w14:textId="77777777" w:rsidR="00F94C9D" w:rsidRPr="00ED47FA" w:rsidRDefault="00F94C9D" w:rsidP="00F94C9D">
            <w:pPr>
              <w:tabs>
                <w:tab w:val="left" w:pos="-480"/>
                <w:tab w:val="left" w:pos="240"/>
                <w:tab w:val="left" w:pos="690"/>
              </w:tabs>
              <w:spacing w:after="200" w:line="276" w:lineRule="auto"/>
              <w:ind w:left="240"/>
              <w:rPr>
                <w:rFonts w:asciiTheme="minorHAnsi" w:hAnsiTheme="minorHAnsi"/>
                <w:sz w:val="22"/>
              </w:rPr>
            </w:pPr>
            <w:r w:rsidRPr="00ED47FA">
              <w:rPr>
                <w:rFonts w:asciiTheme="minorHAnsi" w:hAnsiTheme="minorHAnsi"/>
                <w:sz w:val="22"/>
              </w:rPr>
              <w:t xml:space="preserve">         SOC 225        </w:t>
            </w:r>
            <w:r w:rsidRPr="00ED47FA">
              <w:rPr>
                <w:rFonts w:asciiTheme="minorHAnsi" w:hAnsiTheme="minorHAnsi"/>
                <w:sz w:val="22"/>
              </w:rPr>
              <w:tab/>
              <w:t xml:space="preserve">Social Diversity </w:t>
            </w:r>
            <w:r w:rsidRPr="00ED47FA">
              <w:rPr>
                <w:rFonts w:asciiTheme="minorHAnsi" w:hAnsiTheme="minorHAnsi"/>
                <w:sz w:val="22"/>
              </w:rPr>
              <w:tab/>
            </w:r>
            <w:r w:rsidRPr="00ED47FA">
              <w:rPr>
                <w:rFonts w:asciiTheme="minorHAnsi" w:hAnsiTheme="minorHAnsi"/>
                <w:sz w:val="22"/>
              </w:rPr>
              <w:tab/>
              <w:t xml:space="preserve">                            </w:t>
            </w:r>
            <w:proofErr w:type="gramStart"/>
            <w:r w:rsidRPr="00ED47FA">
              <w:rPr>
                <w:rFonts w:asciiTheme="minorHAnsi" w:hAnsiTheme="minorHAnsi"/>
                <w:sz w:val="22"/>
              </w:rPr>
              <w:t xml:space="preserve">   (</w:t>
            </w:r>
            <w:proofErr w:type="gramEnd"/>
            <w:r w:rsidRPr="00ED47FA">
              <w:rPr>
                <w:rFonts w:asciiTheme="minorHAnsi" w:hAnsiTheme="minorHAnsi"/>
                <w:sz w:val="22"/>
              </w:rPr>
              <w:t>3 SHC)</w:t>
            </w:r>
          </w:p>
          <w:p w14:paraId="71EA0F9C" w14:textId="34429930" w:rsidR="00F94C9D" w:rsidRPr="00ED47FA" w:rsidRDefault="00F94C9D" w:rsidP="00F94C9D">
            <w:pPr>
              <w:tabs>
                <w:tab w:val="left" w:pos="-480"/>
                <w:tab w:val="left" w:pos="60"/>
                <w:tab w:val="left" w:pos="150"/>
                <w:tab w:val="left" w:pos="690"/>
              </w:tabs>
              <w:rPr>
                <w:rFonts w:asciiTheme="minorHAnsi" w:hAnsiTheme="minorHAnsi"/>
                <w:b/>
                <w:sz w:val="22"/>
              </w:rPr>
            </w:pPr>
            <w:r w:rsidRPr="00ED47FA">
              <w:rPr>
                <w:rFonts w:asciiTheme="minorHAnsi" w:hAnsiTheme="minorHAnsi"/>
                <w:sz w:val="22"/>
              </w:rPr>
              <w:t>An additional 14-15 SHC of courses should be selected from courses classified as general education within the Comprehensive Articulation Agreement</w:t>
            </w:r>
            <w:r w:rsidR="003A566D">
              <w:rPr>
                <w:rFonts w:asciiTheme="minorHAnsi" w:hAnsiTheme="minorHAnsi"/>
                <w:sz w:val="22"/>
              </w:rPr>
              <w:t xml:space="preserve"> </w:t>
            </w:r>
            <w:proofErr w:type="gramStart"/>
            <w:r w:rsidR="003A566D">
              <w:rPr>
                <w:rFonts w:asciiTheme="minorHAnsi" w:hAnsiTheme="minorHAnsi"/>
                <w:sz w:val="22"/>
              </w:rPr>
              <w:t xml:space="preserve">or </w:t>
            </w:r>
            <w:r w:rsidR="003A566D">
              <w:rPr>
                <w:sz w:val="22"/>
                <w:shd w:val="clear" w:color="auto" w:fill="FFFFFF"/>
              </w:rPr>
              <w:t xml:space="preserve"> Independent</w:t>
            </w:r>
            <w:proofErr w:type="gramEnd"/>
            <w:r w:rsidR="003A566D">
              <w:rPr>
                <w:sz w:val="22"/>
                <w:shd w:val="clear" w:color="auto" w:fill="FFFFFF"/>
              </w:rPr>
              <w:t xml:space="preserve"> Comprehensive Articulation Agreement</w:t>
            </w:r>
            <w:r w:rsidRPr="00ED47FA">
              <w:rPr>
                <w:rFonts w:asciiTheme="minorHAnsi" w:hAnsiTheme="minorHAnsi"/>
                <w:sz w:val="22"/>
              </w:rPr>
              <w:t xml:space="preserve">.  Students should select these courses based on their intended major and transfer university. </w:t>
            </w:r>
            <w:r w:rsidRPr="00ED47FA">
              <w:rPr>
                <w:rFonts w:asciiTheme="minorHAnsi" w:hAnsiTheme="minorHAnsi"/>
                <w:i/>
                <w:sz w:val="22"/>
              </w:rPr>
              <w:t>Students must meet the receiving university’s foreign language and/or health and physical education requirements, if applicable, prior to or after transfer to the senior institution.</w:t>
            </w:r>
          </w:p>
          <w:p w14:paraId="49BDC9E2" w14:textId="77777777" w:rsidR="00F94C9D" w:rsidRPr="00ED47FA" w:rsidRDefault="00F94C9D" w:rsidP="00F94C9D">
            <w:pPr>
              <w:tabs>
                <w:tab w:val="left" w:pos="-480"/>
                <w:tab w:val="left" w:pos="0"/>
                <w:tab w:val="left" w:pos="330"/>
                <w:tab w:val="left" w:pos="690"/>
              </w:tabs>
              <w:ind w:firstLine="330"/>
              <w:rPr>
                <w:rFonts w:asciiTheme="minorHAnsi" w:hAnsiTheme="minorHAnsi"/>
                <w:sz w:val="22"/>
              </w:rPr>
            </w:pPr>
          </w:p>
          <w:p w14:paraId="2BF67BE2" w14:textId="77777777" w:rsidR="00F94C9D" w:rsidRDefault="00F94C9D" w:rsidP="00F94C9D">
            <w:pPr>
              <w:tabs>
                <w:tab w:val="left" w:pos="-480"/>
                <w:tab w:val="left" w:pos="0"/>
                <w:tab w:val="left" w:pos="330"/>
                <w:tab w:val="left" w:pos="690"/>
              </w:tabs>
              <w:ind w:hanging="30"/>
              <w:rPr>
                <w:rFonts w:asciiTheme="minorHAnsi" w:hAnsiTheme="minorHAnsi"/>
                <w:b/>
                <w:sz w:val="22"/>
              </w:rPr>
            </w:pPr>
            <w:r w:rsidRPr="00ED47FA">
              <w:rPr>
                <w:rFonts w:asciiTheme="minorHAnsi" w:hAnsiTheme="minorHAnsi"/>
                <w:b/>
              </w:rPr>
              <w:t xml:space="preserve">Total General Education Hours Required:    </w:t>
            </w:r>
            <w:r w:rsidRPr="00ED47FA">
              <w:rPr>
                <w:rFonts w:asciiTheme="minorHAnsi" w:hAnsiTheme="minorHAnsi"/>
                <w:b/>
                <w:sz w:val="22"/>
              </w:rPr>
              <w:t>45</w:t>
            </w:r>
          </w:p>
          <w:p w14:paraId="29E01D4C" w14:textId="77777777" w:rsidR="003A566D" w:rsidRDefault="003A566D" w:rsidP="00F94C9D">
            <w:pPr>
              <w:tabs>
                <w:tab w:val="left" w:pos="-480"/>
                <w:tab w:val="left" w:pos="0"/>
                <w:tab w:val="left" w:pos="330"/>
                <w:tab w:val="left" w:pos="690"/>
              </w:tabs>
              <w:ind w:hanging="30"/>
              <w:rPr>
                <w:rFonts w:asciiTheme="minorHAnsi" w:hAnsiTheme="minorHAnsi"/>
                <w:sz w:val="22"/>
              </w:rPr>
            </w:pPr>
          </w:p>
          <w:p w14:paraId="0337D406" w14:textId="77777777" w:rsidR="003A566D" w:rsidRDefault="003A566D" w:rsidP="00F94C9D">
            <w:pPr>
              <w:tabs>
                <w:tab w:val="left" w:pos="-480"/>
                <w:tab w:val="left" w:pos="0"/>
                <w:tab w:val="left" w:pos="330"/>
                <w:tab w:val="left" w:pos="690"/>
              </w:tabs>
              <w:ind w:hanging="30"/>
              <w:rPr>
                <w:rFonts w:asciiTheme="minorHAnsi" w:hAnsiTheme="minorHAnsi"/>
                <w:sz w:val="22"/>
              </w:rPr>
            </w:pPr>
          </w:p>
          <w:p w14:paraId="10F6B048" w14:textId="15D0B837" w:rsidR="003A566D" w:rsidRPr="00ED47FA" w:rsidRDefault="003A566D" w:rsidP="00F94C9D">
            <w:pPr>
              <w:tabs>
                <w:tab w:val="left" w:pos="-480"/>
                <w:tab w:val="left" w:pos="0"/>
                <w:tab w:val="left" w:pos="330"/>
                <w:tab w:val="left" w:pos="690"/>
              </w:tabs>
              <w:ind w:hanging="30"/>
              <w:rPr>
                <w:rFonts w:asciiTheme="minorHAnsi" w:hAnsiTheme="minorHAnsi"/>
                <w:sz w:val="22"/>
              </w:rPr>
            </w:pPr>
          </w:p>
        </w:tc>
      </w:tr>
      <w:tr w:rsidR="00F94C9D" w:rsidRPr="00ED47FA" w14:paraId="73AC83CE" w14:textId="77777777" w:rsidTr="00F94C9D">
        <w:trPr>
          <w:trHeight w:val="352"/>
        </w:trPr>
        <w:tc>
          <w:tcPr>
            <w:tcW w:w="10435" w:type="dxa"/>
            <w:tcBorders>
              <w:top w:val="single" w:sz="4" w:space="0" w:color="auto"/>
              <w:bottom w:val="single" w:sz="4" w:space="0" w:color="auto"/>
            </w:tcBorders>
            <w:shd w:val="clear" w:color="auto" w:fill="auto"/>
          </w:tcPr>
          <w:p w14:paraId="41F171AD" w14:textId="77777777" w:rsidR="00F94C9D" w:rsidRPr="00ED47FA" w:rsidRDefault="00F94C9D" w:rsidP="002F71D7">
            <w:pPr>
              <w:tabs>
                <w:tab w:val="left" w:pos="-480"/>
                <w:tab w:val="left" w:pos="0"/>
                <w:tab w:val="left" w:pos="330"/>
                <w:tab w:val="left" w:pos="690"/>
                <w:tab w:val="left" w:pos="1440"/>
              </w:tabs>
              <w:spacing w:before="120"/>
              <w:ind w:left="0" w:firstLine="0"/>
              <w:rPr>
                <w:rFonts w:asciiTheme="minorHAnsi" w:hAnsiTheme="minorHAnsi"/>
                <w:b/>
                <w:sz w:val="22"/>
              </w:rPr>
            </w:pPr>
            <w:r w:rsidRPr="00ED47FA">
              <w:rPr>
                <w:rFonts w:asciiTheme="minorHAnsi" w:hAnsiTheme="minorHAnsi"/>
                <w:b/>
                <w:sz w:val="22"/>
              </w:rPr>
              <w:lastRenderedPageBreak/>
              <w:t>OTHER REQUIRED HOURS (15 SHC)</w:t>
            </w:r>
          </w:p>
          <w:p w14:paraId="66A2E42B" w14:textId="77777777" w:rsidR="00F94C9D" w:rsidRPr="00ED47FA" w:rsidRDefault="00F94C9D" w:rsidP="00F94C9D">
            <w:pPr>
              <w:tabs>
                <w:tab w:val="left" w:pos="-480"/>
                <w:tab w:val="left" w:pos="0"/>
                <w:tab w:val="left" w:pos="330"/>
                <w:tab w:val="left" w:pos="690"/>
                <w:tab w:val="left" w:pos="1440"/>
              </w:tabs>
              <w:ind w:left="330" w:hanging="360"/>
              <w:rPr>
                <w:rFonts w:asciiTheme="minorHAnsi" w:hAnsiTheme="minorHAnsi"/>
                <w:b/>
                <w:sz w:val="22"/>
              </w:rPr>
            </w:pPr>
            <w:r w:rsidRPr="00ED47FA">
              <w:rPr>
                <w:rFonts w:asciiTheme="minorHAnsi" w:hAnsiTheme="minorHAnsi"/>
                <w:b/>
                <w:sz w:val="22"/>
              </w:rPr>
              <w:br/>
              <w:t xml:space="preserve">Education (14 SHC)  </w:t>
            </w:r>
          </w:p>
          <w:p w14:paraId="12183C29" w14:textId="77777777" w:rsidR="00F94C9D" w:rsidRPr="00ED47FA" w:rsidRDefault="00F94C9D" w:rsidP="00F94C9D">
            <w:pPr>
              <w:tabs>
                <w:tab w:val="left" w:pos="-480"/>
                <w:tab w:val="left" w:pos="0"/>
                <w:tab w:val="left" w:pos="330"/>
                <w:tab w:val="left" w:pos="690"/>
                <w:tab w:val="left" w:pos="1440"/>
              </w:tabs>
              <w:ind w:left="330" w:hanging="360"/>
              <w:rPr>
                <w:rFonts w:asciiTheme="minorHAnsi" w:hAnsiTheme="minorHAnsi"/>
                <w:i/>
                <w:sz w:val="22"/>
              </w:rPr>
            </w:pPr>
            <w:r w:rsidRPr="00ED47FA">
              <w:rPr>
                <w:rFonts w:asciiTheme="minorHAnsi" w:hAnsiTheme="minorHAnsi"/>
                <w:b/>
                <w:sz w:val="22"/>
              </w:rPr>
              <w:tab/>
            </w:r>
            <w:r w:rsidRPr="00ED47FA">
              <w:rPr>
                <w:rFonts w:asciiTheme="minorHAnsi" w:hAnsiTheme="minorHAnsi"/>
                <w:b/>
                <w:sz w:val="22"/>
              </w:rPr>
              <w:tab/>
            </w:r>
            <w:r w:rsidRPr="00ED47FA">
              <w:rPr>
                <w:rFonts w:asciiTheme="minorHAnsi" w:hAnsiTheme="minorHAnsi"/>
                <w:i/>
                <w:sz w:val="22"/>
              </w:rPr>
              <w:t>The following courses are required:</w:t>
            </w:r>
          </w:p>
          <w:p w14:paraId="46C8B202" w14:textId="77777777" w:rsidR="00F94C9D" w:rsidRPr="00ED47FA" w:rsidRDefault="00F94C9D" w:rsidP="00F94C9D">
            <w:pPr>
              <w:tabs>
                <w:tab w:val="left" w:pos="-480"/>
                <w:tab w:val="left" w:pos="0"/>
                <w:tab w:val="left" w:pos="330"/>
                <w:tab w:val="left" w:pos="690"/>
                <w:tab w:val="left" w:pos="1440"/>
              </w:tabs>
              <w:ind w:left="330" w:hanging="360"/>
              <w:rPr>
                <w:rFonts w:asciiTheme="minorHAnsi" w:hAnsiTheme="minorHAnsi"/>
                <w:sz w:val="22"/>
              </w:rPr>
            </w:pPr>
            <w:r w:rsidRPr="00ED47FA">
              <w:rPr>
                <w:rFonts w:asciiTheme="minorHAnsi" w:hAnsiTheme="minorHAnsi"/>
                <w:bCs/>
                <w:i/>
                <w:iCs/>
                <w:sz w:val="22"/>
              </w:rPr>
              <w:t xml:space="preserve">                     </w:t>
            </w:r>
          </w:p>
          <w:p w14:paraId="1C61CAA6" w14:textId="77777777" w:rsidR="00F94C9D" w:rsidRPr="00ED47FA" w:rsidRDefault="00F94C9D" w:rsidP="00F94C9D">
            <w:pPr>
              <w:tabs>
                <w:tab w:val="left" w:pos="-480"/>
                <w:tab w:val="left" w:pos="0"/>
                <w:tab w:val="left" w:pos="240"/>
                <w:tab w:val="left" w:pos="1050"/>
              </w:tabs>
              <w:ind w:left="240"/>
              <w:rPr>
                <w:rFonts w:asciiTheme="minorHAnsi" w:hAnsiTheme="minorHAnsi"/>
                <w:sz w:val="22"/>
              </w:rPr>
            </w:pPr>
            <w:r w:rsidRPr="00ED47FA">
              <w:rPr>
                <w:rFonts w:asciiTheme="minorHAnsi" w:hAnsiTheme="minorHAnsi"/>
                <w:sz w:val="22"/>
              </w:rPr>
              <w:t xml:space="preserve">                EDU</w:t>
            </w:r>
            <w:r w:rsidRPr="00ED47FA">
              <w:rPr>
                <w:rFonts w:asciiTheme="minorHAnsi" w:hAnsiTheme="minorHAnsi"/>
                <w:sz w:val="22"/>
              </w:rPr>
              <w:tab/>
              <w:t xml:space="preserve"> 187</w:t>
            </w:r>
            <w:r w:rsidRPr="00ED47FA">
              <w:rPr>
                <w:rFonts w:asciiTheme="minorHAnsi" w:hAnsiTheme="minorHAnsi"/>
                <w:sz w:val="22"/>
              </w:rPr>
              <w:tab/>
              <w:t>Teaching and Learning for All*</w:t>
            </w:r>
            <w:r w:rsidRPr="00ED47FA">
              <w:rPr>
                <w:rFonts w:asciiTheme="minorHAnsi" w:hAnsiTheme="minorHAnsi"/>
                <w:sz w:val="22"/>
              </w:rPr>
              <w:tab/>
              <w:t xml:space="preserve">             </w:t>
            </w:r>
            <w:proofErr w:type="gramStart"/>
            <w:r w:rsidRPr="00ED47FA">
              <w:rPr>
                <w:rFonts w:asciiTheme="minorHAnsi" w:hAnsiTheme="minorHAnsi"/>
                <w:sz w:val="22"/>
              </w:rPr>
              <w:t xml:space="preserve">   (</w:t>
            </w:r>
            <w:proofErr w:type="gramEnd"/>
            <w:r w:rsidRPr="00ED47FA">
              <w:rPr>
                <w:rFonts w:asciiTheme="minorHAnsi" w:hAnsiTheme="minorHAnsi"/>
                <w:sz w:val="22"/>
              </w:rPr>
              <w:t>4 SHC)</w:t>
            </w:r>
            <w:r w:rsidRPr="00ED47FA">
              <w:rPr>
                <w:rFonts w:asciiTheme="minorHAnsi" w:hAnsiTheme="minorHAnsi"/>
                <w:sz w:val="22"/>
              </w:rPr>
              <w:br/>
              <w:t xml:space="preserve">                EDU 216 </w:t>
            </w:r>
            <w:r w:rsidRPr="00ED47FA">
              <w:rPr>
                <w:rFonts w:asciiTheme="minorHAnsi" w:hAnsiTheme="minorHAnsi"/>
                <w:sz w:val="22"/>
              </w:rPr>
              <w:tab/>
              <w:t>Foundations of Education                            (3 SHC)</w:t>
            </w:r>
          </w:p>
          <w:p w14:paraId="6EA80690" w14:textId="77777777" w:rsidR="00F94C9D" w:rsidRPr="00ED47FA" w:rsidRDefault="00F94C9D" w:rsidP="00F94C9D">
            <w:pPr>
              <w:tabs>
                <w:tab w:val="left" w:pos="-480"/>
                <w:tab w:val="left" w:pos="0"/>
                <w:tab w:val="left" w:pos="240"/>
                <w:tab w:val="left" w:pos="1050"/>
              </w:tabs>
              <w:ind w:left="240"/>
              <w:rPr>
                <w:rFonts w:asciiTheme="minorHAnsi" w:hAnsiTheme="minorHAnsi"/>
                <w:sz w:val="22"/>
              </w:rPr>
            </w:pPr>
            <w:r w:rsidRPr="00ED47FA">
              <w:rPr>
                <w:rFonts w:asciiTheme="minorHAnsi" w:hAnsiTheme="minorHAnsi"/>
                <w:sz w:val="22"/>
              </w:rPr>
              <w:t xml:space="preserve">                EDU 279 </w:t>
            </w:r>
            <w:r w:rsidRPr="00ED47FA">
              <w:rPr>
                <w:rFonts w:asciiTheme="minorHAnsi" w:hAnsiTheme="minorHAnsi"/>
                <w:sz w:val="22"/>
              </w:rPr>
              <w:tab/>
              <w:t xml:space="preserve">Literacy Development and Instruction   </w:t>
            </w:r>
            <w:proofErr w:type="gramStart"/>
            <w:r w:rsidRPr="00ED47FA">
              <w:rPr>
                <w:rFonts w:asciiTheme="minorHAnsi" w:hAnsiTheme="minorHAnsi"/>
                <w:sz w:val="22"/>
              </w:rPr>
              <w:t xml:space="preserve">   (</w:t>
            </w:r>
            <w:proofErr w:type="gramEnd"/>
            <w:r w:rsidRPr="00ED47FA">
              <w:rPr>
                <w:rFonts w:asciiTheme="minorHAnsi" w:hAnsiTheme="minorHAnsi"/>
                <w:sz w:val="22"/>
              </w:rPr>
              <w:t>4 SHC)</w:t>
            </w:r>
            <w:r w:rsidRPr="00ED47FA">
              <w:rPr>
                <w:rFonts w:asciiTheme="minorHAnsi" w:hAnsiTheme="minorHAnsi"/>
                <w:sz w:val="22"/>
              </w:rPr>
              <w:br/>
              <w:t xml:space="preserve">                EDU 250       Teacher Licensure Preparation                   (3 SHC)</w:t>
            </w:r>
          </w:p>
          <w:p w14:paraId="3F10AE5C" w14:textId="77777777" w:rsidR="00F94C9D" w:rsidRPr="00ED47FA" w:rsidRDefault="00F94C9D" w:rsidP="00F94C9D">
            <w:pPr>
              <w:tabs>
                <w:tab w:val="left" w:pos="-480"/>
                <w:tab w:val="left" w:pos="0"/>
                <w:tab w:val="left" w:pos="240"/>
                <w:tab w:val="left" w:pos="1050"/>
              </w:tabs>
              <w:rPr>
                <w:rFonts w:asciiTheme="minorHAnsi" w:hAnsiTheme="minorHAnsi"/>
                <w:i/>
                <w:iCs/>
                <w:sz w:val="22"/>
              </w:rPr>
            </w:pPr>
          </w:p>
          <w:p w14:paraId="7DFDD68F" w14:textId="3AACB8CC" w:rsidR="00F94C9D" w:rsidRPr="00ED47FA" w:rsidRDefault="00F94C9D" w:rsidP="00F94C9D">
            <w:pPr>
              <w:tabs>
                <w:tab w:val="left" w:pos="-480"/>
                <w:tab w:val="left" w:pos="0"/>
                <w:tab w:val="left" w:pos="240"/>
                <w:tab w:val="left" w:pos="1050"/>
              </w:tabs>
              <w:rPr>
                <w:rFonts w:asciiTheme="minorHAnsi" w:hAnsiTheme="minorHAnsi"/>
                <w:sz w:val="22"/>
              </w:rPr>
            </w:pPr>
            <w:r w:rsidRPr="00ED47FA">
              <w:rPr>
                <w:rFonts w:asciiTheme="minorHAnsi" w:hAnsiTheme="minorHAnsi"/>
                <w:i/>
                <w:iCs/>
                <w:sz w:val="22"/>
              </w:rPr>
              <w:t xml:space="preserve">*Students who have completed Teacher Cadet or Teaching as a Profession courses in in high school with a B </w:t>
            </w:r>
            <w:proofErr w:type="gramStart"/>
            <w:r w:rsidRPr="00ED47FA">
              <w:rPr>
                <w:rFonts w:asciiTheme="minorHAnsi" w:hAnsiTheme="minorHAnsi"/>
                <w:i/>
                <w:iCs/>
                <w:sz w:val="22"/>
              </w:rPr>
              <w:t>or  better</w:t>
            </w:r>
            <w:proofErr w:type="gramEnd"/>
            <w:r w:rsidRPr="00ED47FA">
              <w:rPr>
                <w:rFonts w:asciiTheme="minorHAnsi" w:hAnsiTheme="minorHAnsi"/>
                <w:i/>
                <w:iCs/>
                <w:sz w:val="22"/>
              </w:rPr>
              <w:t xml:space="preserve"> may substitute that course for EDU 187 Teaching and Learning for All.</w:t>
            </w:r>
            <w:r w:rsidR="000E3F68">
              <w:rPr>
                <w:rFonts w:asciiTheme="minorHAnsi" w:hAnsiTheme="minorHAnsi"/>
                <w:i/>
                <w:iCs/>
                <w:sz w:val="22"/>
              </w:rPr>
              <w:t xml:space="preserve"> </w:t>
            </w:r>
            <w:r w:rsidR="000117A7">
              <w:rPr>
                <w:rFonts w:asciiTheme="minorHAnsi" w:hAnsiTheme="minorHAnsi"/>
                <w:i/>
                <w:iCs/>
                <w:sz w:val="22"/>
              </w:rPr>
              <w:t xml:space="preserve">High school faculty </w:t>
            </w:r>
            <w:r w:rsidR="00C03E49">
              <w:rPr>
                <w:rFonts w:asciiTheme="minorHAnsi" w:hAnsiTheme="minorHAnsi"/>
                <w:i/>
                <w:iCs/>
                <w:sz w:val="22"/>
              </w:rPr>
              <w:t>must meet transfer level qualifications</w:t>
            </w:r>
            <w:r w:rsidR="00E658F2">
              <w:rPr>
                <w:rFonts w:asciiTheme="minorHAnsi" w:hAnsiTheme="minorHAnsi"/>
                <w:i/>
                <w:iCs/>
                <w:sz w:val="22"/>
              </w:rPr>
              <w:t xml:space="preserve"> as established by SACSCOC or other accrediting body.</w:t>
            </w:r>
          </w:p>
          <w:p w14:paraId="0E1D35AC" w14:textId="77777777" w:rsidR="00F94C9D" w:rsidRPr="00ED47FA" w:rsidRDefault="00F94C9D" w:rsidP="00F94C9D">
            <w:pPr>
              <w:tabs>
                <w:tab w:val="left" w:pos="-480"/>
                <w:tab w:val="left" w:pos="0"/>
                <w:tab w:val="left" w:pos="240"/>
                <w:tab w:val="left" w:pos="1050"/>
              </w:tabs>
              <w:ind w:left="240"/>
              <w:rPr>
                <w:rFonts w:asciiTheme="minorHAnsi" w:hAnsiTheme="minorHAnsi"/>
                <w:b/>
                <w:sz w:val="22"/>
              </w:rPr>
            </w:pPr>
            <w:r w:rsidRPr="00ED47FA">
              <w:rPr>
                <w:rFonts w:asciiTheme="minorHAnsi" w:hAnsiTheme="minorHAnsi"/>
                <w:sz w:val="22"/>
              </w:rPr>
              <w:t xml:space="preserve">                </w:t>
            </w:r>
            <w:r w:rsidRPr="00ED47FA">
              <w:rPr>
                <w:rFonts w:asciiTheme="minorHAnsi" w:hAnsiTheme="minorHAnsi"/>
                <w:b/>
                <w:sz w:val="22"/>
              </w:rPr>
              <w:br/>
              <w:t xml:space="preserve">Academic Transition (1 SHC)  </w:t>
            </w:r>
          </w:p>
          <w:p w14:paraId="11A0B592" w14:textId="77777777" w:rsidR="00F94C9D" w:rsidRPr="00ED47FA" w:rsidRDefault="00F94C9D" w:rsidP="00F94C9D">
            <w:pPr>
              <w:tabs>
                <w:tab w:val="left" w:pos="-480"/>
                <w:tab w:val="left" w:pos="0"/>
                <w:tab w:val="left" w:pos="330"/>
                <w:tab w:val="left" w:pos="690"/>
                <w:tab w:val="left" w:pos="1440"/>
              </w:tabs>
              <w:ind w:left="330" w:hanging="360"/>
              <w:rPr>
                <w:rFonts w:asciiTheme="minorHAnsi" w:hAnsiTheme="minorHAnsi"/>
                <w:b/>
                <w:sz w:val="22"/>
              </w:rPr>
            </w:pPr>
            <w:r w:rsidRPr="00ED47FA">
              <w:rPr>
                <w:rFonts w:asciiTheme="minorHAnsi" w:hAnsiTheme="minorHAnsi"/>
                <w:b/>
                <w:sz w:val="22"/>
              </w:rPr>
              <w:tab/>
            </w:r>
            <w:r w:rsidRPr="00ED47FA">
              <w:rPr>
                <w:rFonts w:asciiTheme="minorHAnsi" w:hAnsiTheme="minorHAnsi"/>
                <w:b/>
                <w:sz w:val="22"/>
              </w:rPr>
              <w:tab/>
            </w:r>
            <w:r w:rsidRPr="00ED47FA">
              <w:rPr>
                <w:rFonts w:asciiTheme="minorHAnsi" w:hAnsiTheme="minorHAnsi"/>
                <w:i/>
                <w:sz w:val="22"/>
              </w:rPr>
              <w:t>The following course is required:</w:t>
            </w:r>
          </w:p>
          <w:p w14:paraId="5D624A59" w14:textId="77777777" w:rsidR="00F94C9D" w:rsidRPr="00ED47FA" w:rsidRDefault="00F94C9D" w:rsidP="00F94C9D">
            <w:pPr>
              <w:tabs>
                <w:tab w:val="left" w:pos="-480"/>
                <w:tab w:val="left" w:pos="0"/>
                <w:tab w:val="left" w:pos="240"/>
                <w:tab w:val="left" w:pos="1050"/>
              </w:tabs>
              <w:ind w:left="240"/>
              <w:rPr>
                <w:rFonts w:asciiTheme="minorHAnsi" w:hAnsiTheme="minorHAnsi"/>
                <w:sz w:val="22"/>
              </w:rPr>
            </w:pPr>
            <w:r w:rsidRPr="00ED47FA">
              <w:rPr>
                <w:rFonts w:asciiTheme="minorHAnsi" w:hAnsiTheme="minorHAnsi"/>
                <w:sz w:val="22"/>
              </w:rPr>
              <w:tab/>
              <w:t xml:space="preserve">ACA 122 </w:t>
            </w:r>
            <w:r w:rsidRPr="00ED47FA">
              <w:rPr>
                <w:rFonts w:asciiTheme="minorHAnsi" w:hAnsiTheme="minorHAnsi"/>
                <w:sz w:val="22"/>
              </w:rPr>
              <w:tab/>
              <w:t xml:space="preserve">College Transfer Success </w:t>
            </w:r>
            <w:r w:rsidRPr="00ED47FA">
              <w:rPr>
                <w:rFonts w:asciiTheme="minorHAnsi" w:hAnsiTheme="minorHAnsi"/>
                <w:sz w:val="22"/>
              </w:rPr>
              <w:tab/>
            </w:r>
            <w:r w:rsidRPr="00ED47FA">
              <w:rPr>
                <w:rFonts w:asciiTheme="minorHAnsi" w:hAnsiTheme="minorHAnsi"/>
                <w:sz w:val="22"/>
              </w:rPr>
              <w:tab/>
              <w:t xml:space="preserve"> (1 SHC)</w:t>
            </w:r>
          </w:p>
          <w:p w14:paraId="1ECB2DE6" w14:textId="77777777" w:rsidR="00F94C9D" w:rsidRPr="00ED47FA" w:rsidRDefault="00F94C9D" w:rsidP="00F94C9D">
            <w:pPr>
              <w:tabs>
                <w:tab w:val="left" w:pos="-480"/>
                <w:tab w:val="left" w:pos="0"/>
                <w:tab w:val="left" w:pos="240"/>
                <w:tab w:val="left" w:pos="1050"/>
              </w:tabs>
              <w:ind w:left="240"/>
              <w:rPr>
                <w:rFonts w:asciiTheme="minorHAnsi" w:hAnsiTheme="minorHAnsi"/>
                <w:sz w:val="22"/>
              </w:rPr>
            </w:pPr>
            <w:r w:rsidRPr="00ED47FA">
              <w:rPr>
                <w:rFonts w:asciiTheme="minorHAnsi" w:hAnsiTheme="minorHAnsi"/>
                <w:sz w:val="22"/>
              </w:rPr>
              <w:tab/>
            </w:r>
          </w:p>
        </w:tc>
      </w:tr>
      <w:tr w:rsidR="00F94C9D" w:rsidRPr="00ED47FA" w14:paraId="64E6E18E" w14:textId="77777777" w:rsidTr="00F94C9D">
        <w:trPr>
          <w:trHeight w:val="501"/>
        </w:trPr>
        <w:tc>
          <w:tcPr>
            <w:tcW w:w="10435" w:type="dxa"/>
            <w:tcBorders>
              <w:top w:val="single" w:sz="4" w:space="0" w:color="auto"/>
              <w:bottom w:val="single" w:sz="4" w:space="0" w:color="auto"/>
            </w:tcBorders>
          </w:tcPr>
          <w:p w14:paraId="3C4958F7" w14:textId="77777777" w:rsidR="00F94C9D" w:rsidRPr="00ED47FA" w:rsidRDefault="00F94C9D" w:rsidP="00F94C9D">
            <w:pPr>
              <w:tabs>
                <w:tab w:val="left" w:pos="-480"/>
                <w:tab w:val="left" w:pos="0"/>
                <w:tab w:val="left" w:pos="330"/>
                <w:tab w:val="left" w:pos="690"/>
                <w:tab w:val="left" w:pos="1440"/>
              </w:tabs>
              <w:rPr>
                <w:rFonts w:asciiTheme="minorHAnsi" w:hAnsiTheme="minorHAnsi"/>
                <w:b/>
                <w:sz w:val="22"/>
              </w:rPr>
            </w:pPr>
            <w:r w:rsidRPr="00ED47FA">
              <w:rPr>
                <w:rFonts w:asciiTheme="minorHAnsi" w:hAnsiTheme="minorHAnsi"/>
                <w:b/>
                <w:i/>
                <w:sz w:val="22"/>
              </w:rPr>
              <w:t xml:space="preserve">*One semester hour of credit may be included in a 61 SHC associate in arts program of study.  The transfer of this hour is not guaranteed.   </w:t>
            </w:r>
          </w:p>
        </w:tc>
      </w:tr>
      <w:tr w:rsidR="00F94C9D" w:rsidRPr="00ED47FA" w14:paraId="307D03EF" w14:textId="77777777" w:rsidTr="00F94C9D">
        <w:trPr>
          <w:trHeight w:val="300"/>
        </w:trPr>
        <w:tc>
          <w:tcPr>
            <w:tcW w:w="10435" w:type="dxa"/>
            <w:tcBorders>
              <w:top w:val="single" w:sz="4" w:space="0" w:color="auto"/>
              <w:bottom w:val="single" w:sz="4" w:space="0" w:color="auto"/>
            </w:tcBorders>
            <w:shd w:val="pct5" w:color="auto" w:fill="auto"/>
          </w:tcPr>
          <w:p w14:paraId="0867FF06" w14:textId="77777777" w:rsidR="00F94C9D" w:rsidRPr="00ED47FA" w:rsidRDefault="00F94C9D" w:rsidP="00F94C9D">
            <w:pPr>
              <w:keepNext/>
              <w:tabs>
                <w:tab w:val="left" w:pos="-480"/>
                <w:tab w:val="left" w:pos="0"/>
                <w:tab w:val="left" w:pos="330"/>
                <w:tab w:val="left" w:pos="690"/>
                <w:tab w:val="left" w:pos="1440"/>
              </w:tabs>
              <w:spacing w:before="58" w:after="58"/>
              <w:outlineLvl w:val="0"/>
              <w:rPr>
                <w:rFonts w:asciiTheme="minorHAnsi" w:hAnsiTheme="minorHAnsi"/>
                <w:b/>
                <w:sz w:val="22"/>
              </w:rPr>
            </w:pPr>
          </w:p>
          <w:p w14:paraId="18AF3504" w14:textId="77777777" w:rsidR="00F94C9D" w:rsidRPr="00ED47FA" w:rsidRDefault="00F94C9D" w:rsidP="00F94C9D">
            <w:pPr>
              <w:keepNext/>
              <w:tabs>
                <w:tab w:val="left" w:pos="-480"/>
                <w:tab w:val="left" w:pos="0"/>
                <w:tab w:val="left" w:pos="330"/>
                <w:tab w:val="left" w:pos="690"/>
                <w:tab w:val="left" w:pos="1440"/>
              </w:tabs>
              <w:spacing w:before="58" w:after="58"/>
              <w:outlineLvl w:val="0"/>
              <w:rPr>
                <w:rFonts w:asciiTheme="minorHAnsi" w:hAnsiTheme="minorHAnsi"/>
                <w:b/>
                <w:sz w:val="22"/>
              </w:rPr>
            </w:pPr>
            <w:r w:rsidRPr="00ED47FA">
              <w:rPr>
                <w:rFonts w:asciiTheme="minorHAnsi" w:hAnsiTheme="minorHAnsi"/>
                <w:b/>
                <w:sz w:val="22"/>
              </w:rPr>
              <w:t>Total Semester Hours Credit (SHC) in Program:  60-61*</w:t>
            </w:r>
          </w:p>
          <w:p w14:paraId="149197E6" w14:textId="77777777" w:rsidR="00F94C9D" w:rsidRPr="00ED47FA" w:rsidRDefault="00F94C9D" w:rsidP="00F94C9D">
            <w:pPr>
              <w:keepNext/>
              <w:tabs>
                <w:tab w:val="left" w:pos="-480"/>
                <w:tab w:val="left" w:pos="0"/>
                <w:tab w:val="left" w:pos="330"/>
                <w:tab w:val="left" w:pos="690"/>
                <w:tab w:val="left" w:pos="1440"/>
              </w:tabs>
              <w:spacing w:before="58" w:after="58"/>
              <w:outlineLvl w:val="0"/>
              <w:rPr>
                <w:rFonts w:asciiTheme="minorHAnsi" w:hAnsiTheme="minorHAnsi"/>
                <w:b/>
                <w:sz w:val="22"/>
              </w:rPr>
            </w:pPr>
          </w:p>
        </w:tc>
      </w:tr>
    </w:tbl>
    <w:p w14:paraId="19383AE9" w14:textId="79554589" w:rsidR="00867905" w:rsidRPr="00ED47FA" w:rsidRDefault="00F94C9D" w:rsidP="00867905">
      <w:pPr>
        <w:tabs>
          <w:tab w:val="left" w:pos="-540"/>
          <w:tab w:val="left" w:pos="270"/>
          <w:tab w:val="left" w:pos="1440"/>
        </w:tabs>
        <w:ind w:left="-450" w:right="180"/>
        <w:rPr>
          <w:rFonts w:asciiTheme="minorHAnsi" w:hAnsiTheme="minorHAnsi"/>
          <w:sz w:val="20"/>
        </w:rPr>
      </w:pPr>
      <w:r>
        <w:rPr>
          <w:rFonts w:asciiTheme="minorHAnsi" w:hAnsiTheme="minorHAnsi"/>
          <w:sz w:val="20"/>
        </w:rPr>
        <w:t xml:space="preserve">           </w:t>
      </w:r>
      <w:r w:rsidR="00867905" w:rsidRPr="00ED47FA">
        <w:rPr>
          <w:rFonts w:asciiTheme="minorHAnsi" w:hAnsiTheme="minorHAnsi"/>
          <w:sz w:val="20"/>
        </w:rPr>
        <w:t xml:space="preserve">Community college graduates must obtain a grade of “C” or better in each course and an overall GPA of at least 2.7 on a 4.0 </w:t>
      </w:r>
      <w:r>
        <w:rPr>
          <w:rFonts w:asciiTheme="minorHAnsi" w:hAnsiTheme="minorHAnsi"/>
          <w:sz w:val="20"/>
        </w:rPr>
        <w:br/>
        <w:t xml:space="preserve">           </w:t>
      </w:r>
      <w:r w:rsidR="00867905" w:rsidRPr="00ED47FA">
        <w:rPr>
          <w:rFonts w:asciiTheme="minorHAnsi" w:hAnsiTheme="minorHAnsi"/>
          <w:sz w:val="20"/>
        </w:rPr>
        <w:t xml:space="preserve">scale </w:t>
      </w:r>
      <w:proofErr w:type="gramStart"/>
      <w:r w:rsidR="00867905" w:rsidRPr="00ED47FA">
        <w:rPr>
          <w:rFonts w:asciiTheme="minorHAnsi" w:hAnsiTheme="minorHAnsi"/>
          <w:sz w:val="20"/>
        </w:rPr>
        <w:t>in order to</w:t>
      </w:r>
      <w:proofErr w:type="gramEnd"/>
      <w:r w:rsidR="00867905" w:rsidRPr="00ED47FA">
        <w:rPr>
          <w:rFonts w:asciiTheme="minorHAnsi" w:hAnsiTheme="minorHAnsi"/>
          <w:sz w:val="20"/>
        </w:rPr>
        <w:t xml:space="preserve"> transfer with a junior status.  Courses may also transfer through bilateral agreements between institutions.  </w:t>
      </w:r>
    </w:p>
    <w:p w14:paraId="1A4F8C56" w14:textId="77777777" w:rsidR="00867905" w:rsidRPr="00ED47FA" w:rsidRDefault="00867905" w:rsidP="00867905">
      <w:pPr>
        <w:tabs>
          <w:tab w:val="left" w:pos="-540"/>
          <w:tab w:val="left" w:pos="0"/>
          <w:tab w:val="left" w:pos="888"/>
        </w:tabs>
        <w:ind w:left="-270" w:right="-1350"/>
        <w:rPr>
          <w:rFonts w:asciiTheme="minorHAnsi" w:hAnsiTheme="minorHAnsi"/>
          <w:b/>
          <w:sz w:val="16"/>
          <w:szCs w:val="16"/>
        </w:rPr>
      </w:pPr>
    </w:p>
    <w:p w14:paraId="78C781C6" w14:textId="77777777" w:rsidR="00867905" w:rsidRDefault="00867905" w:rsidP="00867905">
      <w:pPr>
        <w:ind w:left="2880"/>
        <w:rPr>
          <w:rFonts w:asciiTheme="minorHAnsi" w:hAnsiTheme="minorHAnsi"/>
          <w:b/>
          <w:szCs w:val="24"/>
        </w:rPr>
      </w:pPr>
      <w:r w:rsidRPr="00ED47FA">
        <w:rPr>
          <w:rFonts w:asciiTheme="minorHAnsi" w:hAnsiTheme="minorHAnsi"/>
          <w:b/>
          <w:szCs w:val="24"/>
        </w:rPr>
        <w:t xml:space="preserve">      </w:t>
      </w:r>
    </w:p>
    <w:p w14:paraId="18CA9486" w14:textId="77777777" w:rsidR="00867905" w:rsidRDefault="00867905" w:rsidP="00867905"/>
    <w:p w14:paraId="6892361D" w14:textId="4C32EAC0" w:rsidR="00D30266" w:rsidRDefault="00D30266" w:rsidP="00D30266">
      <w:pPr>
        <w:spacing w:after="34" w:line="240" w:lineRule="auto"/>
        <w:ind w:left="266" w:right="854" w:hanging="281"/>
        <w:rPr>
          <w:i/>
          <w:sz w:val="20"/>
        </w:rPr>
      </w:pPr>
    </w:p>
    <w:p w14:paraId="58649706" w14:textId="2602A1C4" w:rsidR="00D30266" w:rsidRDefault="00D30266" w:rsidP="00D30266">
      <w:pPr>
        <w:spacing w:after="34" w:line="240" w:lineRule="auto"/>
        <w:ind w:left="266" w:right="854" w:hanging="281"/>
        <w:rPr>
          <w:i/>
          <w:sz w:val="20"/>
        </w:rPr>
      </w:pPr>
    </w:p>
    <w:p w14:paraId="4E0494D9" w14:textId="20CF2EF6" w:rsidR="00D30266" w:rsidRDefault="00D30266" w:rsidP="00D30266">
      <w:pPr>
        <w:spacing w:after="34" w:line="240" w:lineRule="auto"/>
        <w:ind w:left="266" w:right="854" w:hanging="281"/>
        <w:rPr>
          <w:i/>
          <w:sz w:val="20"/>
        </w:rPr>
      </w:pPr>
    </w:p>
    <w:p w14:paraId="47495CF2" w14:textId="77777777" w:rsidR="00D30266" w:rsidRDefault="00D30266" w:rsidP="00D30266">
      <w:pPr>
        <w:spacing w:after="34" w:line="240" w:lineRule="auto"/>
        <w:ind w:left="266" w:right="854" w:hanging="281"/>
      </w:pPr>
    </w:p>
    <w:p w14:paraId="76754594" w14:textId="77777777" w:rsidR="00E554F2" w:rsidRDefault="00E554F2" w:rsidP="00D30266">
      <w:pPr>
        <w:spacing w:after="60" w:line="259" w:lineRule="auto"/>
        <w:ind w:left="230" w:right="0"/>
        <w:jc w:val="center"/>
        <w:rPr>
          <w:i/>
          <w:sz w:val="20"/>
        </w:rPr>
      </w:pPr>
    </w:p>
    <w:p w14:paraId="3F32F2B5" w14:textId="77777777" w:rsidR="00E554F2" w:rsidRDefault="00E554F2" w:rsidP="00D30266">
      <w:pPr>
        <w:spacing w:after="60" w:line="259" w:lineRule="auto"/>
        <w:ind w:left="230" w:right="0"/>
        <w:jc w:val="center"/>
        <w:rPr>
          <w:i/>
          <w:sz w:val="20"/>
        </w:rPr>
      </w:pPr>
    </w:p>
    <w:p w14:paraId="31A22BE2" w14:textId="77777777" w:rsidR="00E554F2" w:rsidRDefault="00E554F2" w:rsidP="00D30266">
      <w:pPr>
        <w:spacing w:after="60" w:line="259" w:lineRule="auto"/>
        <w:ind w:left="230" w:right="0"/>
        <w:jc w:val="center"/>
        <w:rPr>
          <w:i/>
          <w:sz w:val="20"/>
        </w:rPr>
      </w:pPr>
    </w:p>
    <w:p w14:paraId="2F6F23DB" w14:textId="77777777" w:rsidR="00E554F2" w:rsidRDefault="00E554F2" w:rsidP="00D30266">
      <w:pPr>
        <w:spacing w:after="60" w:line="259" w:lineRule="auto"/>
        <w:ind w:left="230" w:right="0"/>
        <w:jc w:val="center"/>
        <w:rPr>
          <w:i/>
          <w:sz w:val="20"/>
        </w:rPr>
      </w:pPr>
    </w:p>
    <w:p w14:paraId="28F562D3" w14:textId="77777777" w:rsidR="00E554F2" w:rsidRDefault="00E554F2" w:rsidP="00D30266">
      <w:pPr>
        <w:spacing w:after="60" w:line="259" w:lineRule="auto"/>
        <w:ind w:left="230" w:right="0"/>
        <w:jc w:val="center"/>
        <w:rPr>
          <w:i/>
          <w:sz w:val="20"/>
        </w:rPr>
      </w:pPr>
    </w:p>
    <w:p w14:paraId="025DB17F" w14:textId="77777777" w:rsidR="00E554F2" w:rsidRDefault="00E554F2" w:rsidP="00D30266">
      <w:pPr>
        <w:spacing w:after="60" w:line="259" w:lineRule="auto"/>
        <w:ind w:left="230" w:right="0"/>
        <w:jc w:val="center"/>
        <w:rPr>
          <w:i/>
          <w:sz w:val="20"/>
        </w:rPr>
      </w:pPr>
    </w:p>
    <w:p w14:paraId="3F9678A3" w14:textId="77777777" w:rsidR="00E554F2" w:rsidRDefault="00E554F2" w:rsidP="00D30266">
      <w:pPr>
        <w:spacing w:after="60" w:line="259" w:lineRule="auto"/>
        <w:ind w:left="230" w:right="0"/>
        <w:jc w:val="center"/>
        <w:rPr>
          <w:i/>
          <w:sz w:val="20"/>
        </w:rPr>
      </w:pPr>
    </w:p>
    <w:p w14:paraId="08C69175" w14:textId="77777777" w:rsidR="00E554F2" w:rsidRDefault="00E554F2" w:rsidP="00D30266">
      <w:pPr>
        <w:spacing w:after="60" w:line="259" w:lineRule="auto"/>
        <w:ind w:left="230" w:right="0"/>
        <w:jc w:val="center"/>
        <w:rPr>
          <w:i/>
          <w:sz w:val="20"/>
        </w:rPr>
      </w:pPr>
    </w:p>
    <w:p w14:paraId="1BCE0EEA" w14:textId="77777777" w:rsidR="00E554F2" w:rsidRDefault="00E554F2" w:rsidP="00D30266">
      <w:pPr>
        <w:spacing w:after="60" w:line="259" w:lineRule="auto"/>
        <w:ind w:left="230" w:right="0"/>
        <w:jc w:val="center"/>
        <w:rPr>
          <w:i/>
          <w:sz w:val="20"/>
        </w:rPr>
      </w:pPr>
    </w:p>
    <w:p w14:paraId="79829AC9" w14:textId="77777777" w:rsidR="00E554F2" w:rsidRDefault="00E554F2" w:rsidP="00D30266">
      <w:pPr>
        <w:spacing w:after="60" w:line="259" w:lineRule="auto"/>
        <w:ind w:left="230" w:right="0"/>
        <w:jc w:val="center"/>
        <w:rPr>
          <w:i/>
          <w:sz w:val="20"/>
        </w:rPr>
      </w:pPr>
    </w:p>
    <w:p w14:paraId="17E75CDB" w14:textId="77777777" w:rsidR="00E554F2" w:rsidRDefault="00E554F2" w:rsidP="00D30266">
      <w:pPr>
        <w:spacing w:after="60" w:line="259" w:lineRule="auto"/>
        <w:ind w:left="230" w:right="0"/>
        <w:jc w:val="center"/>
        <w:rPr>
          <w:i/>
          <w:sz w:val="20"/>
        </w:rPr>
      </w:pPr>
    </w:p>
    <w:p w14:paraId="75898530" w14:textId="77777777" w:rsidR="00E554F2" w:rsidRDefault="00E554F2" w:rsidP="00D30266">
      <w:pPr>
        <w:spacing w:after="60" w:line="259" w:lineRule="auto"/>
        <w:ind w:left="230" w:right="0"/>
        <w:jc w:val="center"/>
        <w:rPr>
          <w:i/>
          <w:sz w:val="20"/>
        </w:rPr>
      </w:pPr>
    </w:p>
    <w:p w14:paraId="528467DC" w14:textId="6A00C131" w:rsidR="00FF72C2" w:rsidRPr="00FF72C2" w:rsidRDefault="00FF72C2" w:rsidP="002F71D7">
      <w:pPr>
        <w:spacing w:after="0" w:line="259" w:lineRule="auto"/>
        <w:ind w:left="0" w:right="78" w:firstLine="0"/>
        <w:jc w:val="center"/>
        <w:rPr>
          <w:rFonts w:ascii="Cambria" w:hAnsi="Cambria"/>
          <w:sz w:val="28"/>
          <w:szCs w:val="28"/>
        </w:rPr>
      </w:pPr>
      <w:r w:rsidRPr="00FF72C2">
        <w:rPr>
          <w:rFonts w:ascii="Cambria" w:hAnsi="Cambria"/>
          <w:b/>
          <w:sz w:val="28"/>
          <w:szCs w:val="28"/>
          <w:u w:val="single" w:color="000000"/>
        </w:rPr>
        <w:lastRenderedPageBreak/>
        <w:t xml:space="preserve">Appendix </w:t>
      </w:r>
      <w:r>
        <w:rPr>
          <w:rFonts w:ascii="Cambria" w:hAnsi="Cambria"/>
          <w:b/>
          <w:sz w:val="28"/>
          <w:szCs w:val="28"/>
          <w:u w:val="single" w:color="000000"/>
        </w:rPr>
        <w:t>F</w:t>
      </w:r>
    </w:p>
    <w:p w14:paraId="78E6899A" w14:textId="77777777" w:rsidR="00596EB9" w:rsidRPr="00ED47FA" w:rsidRDefault="00596EB9" w:rsidP="00596EB9">
      <w:pPr>
        <w:ind w:left="3600"/>
        <w:jc w:val="right"/>
        <w:rPr>
          <w:rFonts w:asciiTheme="minorHAnsi" w:hAnsiTheme="minorHAnsi"/>
          <w:sz w:val="20"/>
        </w:rPr>
      </w:pPr>
      <w:r w:rsidRPr="00ED47FA">
        <w:rPr>
          <w:rFonts w:asciiTheme="minorHAnsi" w:hAnsiTheme="minorHAnsi"/>
          <w:sz w:val="20"/>
        </w:rPr>
        <w:t>Effective Term:</w:t>
      </w:r>
    </w:p>
    <w:p w14:paraId="3F39DA6C" w14:textId="77777777" w:rsidR="00596EB9" w:rsidRDefault="00596EB9" w:rsidP="00596EB9">
      <w:pPr>
        <w:ind w:left="3600"/>
        <w:jc w:val="right"/>
        <w:rPr>
          <w:rFonts w:asciiTheme="minorHAnsi" w:hAnsiTheme="minorHAnsi"/>
          <w:b/>
          <w:szCs w:val="24"/>
        </w:rPr>
      </w:pPr>
      <w:r>
        <w:rPr>
          <w:rFonts w:asciiTheme="minorHAnsi" w:hAnsiTheme="minorHAnsi"/>
          <w:sz w:val="20"/>
        </w:rPr>
        <w:t xml:space="preserve">  </w:t>
      </w:r>
      <w:r w:rsidRPr="00ED47FA">
        <w:rPr>
          <w:rFonts w:asciiTheme="minorHAnsi" w:hAnsiTheme="minorHAnsi"/>
          <w:sz w:val="20"/>
        </w:rPr>
        <w:t>Fall 2020</w:t>
      </w:r>
    </w:p>
    <w:p w14:paraId="28686886" w14:textId="28805F61" w:rsidR="003320FB" w:rsidRPr="003320FB" w:rsidRDefault="00273EBB" w:rsidP="009B7F5F">
      <w:pPr>
        <w:spacing w:after="0" w:line="259" w:lineRule="auto"/>
        <w:ind w:left="0" w:right="78" w:firstLine="0"/>
        <w:jc w:val="center"/>
        <w:rPr>
          <w:rFonts w:asciiTheme="minorHAnsi" w:eastAsia="Times New Roman" w:hAnsiTheme="minorHAnsi" w:cs="Times New Roman"/>
          <w:b/>
          <w:szCs w:val="24"/>
        </w:rPr>
      </w:pPr>
      <w:r>
        <w:rPr>
          <w:rFonts w:ascii="Times New Roman" w:eastAsia="Times New Roman" w:hAnsi="Times New Roman" w:cs="Times New Roman"/>
          <w:b/>
        </w:rPr>
        <w:t xml:space="preserve"> </w:t>
      </w:r>
      <w:r w:rsidR="003320FB" w:rsidRPr="003320FB">
        <w:rPr>
          <w:rFonts w:asciiTheme="minorHAnsi" w:eastAsia="Times New Roman" w:hAnsiTheme="minorHAnsi" w:cs="Times New Roman"/>
          <w:b/>
          <w:szCs w:val="24"/>
        </w:rPr>
        <w:t xml:space="preserve">Associate in Science </w:t>
      </w:r>
    </w:p>
    <w:p w14:paraId="487E98D9" w14:textId="260C1F16" w:rsidR="003320FB" w:rsidRPr="003320FB" w:rsidRDefault="003320FB" w:rsidP="003320FB">
      <w:pPr>
        <w:spacing w:after="0" w:line="240" w:lineRule="auto"/>
        <w:ind w:left="2880" w:right="0" w:firstLine="0"/>
        <w:rPr>
          <w:rFonts w:asciiTheme="minorHAnsi" w:eastAsia="Times New Roman" w:hAnsiTheme="minorHAnsi" w:cs="Times New Roman"/>
          <w:b/>
          <w:szCs w:val="24"/>
        </w:rPr>
      </w:pPr>
      <w:r w:rsidRPr="003320FB">
        <w:rPr>
          <w:rFonts w:asciiTheme="minorHAnsi" w:eastAsia="Times New Roman" w:hAnsiTheme="minorHAnsi" w:cs="Times New Roman"/>
          <w:b/>
          <w:szCs w:val="24"/>
        </w:rPr>
        <w:t xml:space="preserve">                      </w:t>
      </w:r>
      <w:r w:rsidR="00A64B30">
        <w:rPr>
          <w:rFonts w:asciiTheme="minorHAnsi" w:eastAsia="Times New Roman" w:hAnsiTheme="minorHAnsi" w:cs="Times New Roman"/>
          <w:b/>
          <w:szCs w:val="24"/>
        </w:rPr>
        <w:t xml:space="preserve">                    </w:t>
      </w:r>
      <w:r w:rsidRPr="003320FB">
        <w:rPr>
          <w:rFonts w:asciiTheme="minorHAnsi" w:eastAsia="Times New Roman" w:hAnsiTheme="minorHAnsi" w:cs="Times New Roman"/>
          <w:b/>
          <w:szCs w:val="24"/>
        </w:rPr>
        <w:t xml:space="preserve">in </w:t>
      </w:r>
    </w:p>
    <w:p w14:paraId="0B20933A" w14:textId="3A1161DD" w:rsidR="00B918BC" w:rsidRDefault="003320FB" w:rsidP="003320FB">
      <w:pPr>
        <w:spacing w:after="0" w:line="259" w:lineRule="auto"/>
        <w:ind w:left="0" w:right="78" w:firstLine="0"/>
        <w:jc w:val="center"/>
        <w:rPr>
          <w:rFonts w:ascii="Times New Roman" w:eastAsia="Times New Roman" w:hAnsi="Times New Roman" w:cs="Times New Roman"/>
          <w:b/>
        </w:rPr>
      </w:pPr>
      <w:r w:rsidRPr="003320FB">
        <w:rPr>
          <w:rFonts w:asciiTheme="minorHAnsi" w:eastAsia="Times New Roman" w:hAnsiTheme="minorHAnsi" w:cs="Times New Roman"/>
          <w:b/>
          <w:szCs w:val="24"/>
        </w:rPr>
        <w:t>Teacher Preparation (A1040T)</w:t>
      </w:r>
      <w:r w:rsidR="009B7F5F" w:rsidRPr="009B7F5F">
        <w:rPr>
          <w:rFonts w:asciiTheme="minorHAnsi" w:hAnsiTheme="minorHAnsi"/>
          <w:b/>
          <w:szCs w:val="24"/>
        </w:rPr>
        <w:t xml:space="preserve"> </w:t>
      </w:r>
      <w:r w:rsidR="00A64B30">
        <w:rPr>
          <w:rFonts w:asciiTheme="minorHAnsi" w:hAnsiTheme="minorHAnsi"/>
          <w:b/>
          <w:szCs w:val="24"/>
        </w:rPr>
        <w:br/>
      </w:r>
      <w:r w:rsidR="009B7F5F" w:rsidRPr="00ED47FA">
        <w:rPr>
          <w:rFonts w:asciiTheme="minorHAnsi" w:hAnsiTheme="minorHAnsi"/>
          <w:b/>
          <w:szCs w:val="24"/>
        </w:rPr>
        <w:t>Curriculum Standard</w:t>
      </w:r>
      <w:r w:rsidR="009B7F5F" w:rsidRPr="00ED47FA">
        <w:rPr>
          <w:rFonts w:asciiTheme="minorHAnsi" w:hAnsiTheme="minorHAnsi"/>
          <w:sz w:val="20"/>
        </w:rPr>
        <w:tab/>
      </w:r>
      <w:r w:rsidR="00273EBB">
        <w:rPr>
          <w:rFonts w:ascii="Times New Roman" w:eastAsia="Times New Roman" w:hAnsi="Times New Roman" w:cs="Times New Roman"/>
          <w:b/>
        </w:rPr>
        <w:t xml:space="preserve"> </w:t>
      </w:r>
    </w:p>
    <w:p w14:paraId="3C447A22" w14:textId="77777777" w:rsidR="001A0561" w:rsidRDefault="001A0561" w:rsidP="003320FB">
      <w:pPr>
        <w:spacing w:after="0" w:line="259" w:lineRule="auto"/>
        <w:ind w:left="0" w:right="78" w:firstLine="0"/>
        <w:jc w:val="center"/>
      </w:pPr>
    </w:p>
    <w:p w14:paraId="1264EFD4" w14:textId="3D948910" w:rsidR="002C1526" w:rsidRPr="00ED47FA" w:rsidRDefault="002C1526" w:rsidP="002C1526">
      <w:pPr>
        <w:rPr>
          <w:rFonts w:asciiTheme="minorHAnsi" w:hAnsiTheme="minorHAnsi"/>
          <w:sz w:val="20"/>
        </w:rPr>
      </w:pPr>
      <w:r w:rsidRPr="00ED47FA">
        <w:rPr>
          <w:rFonts w:asciiTheme="minorHAnsi" w:hAnsiTheme="minorHAnsi"/>
          <w:sz w:val="20"/>
        </w:rPr>
        <w:t>The Associate in Science in Teacher Preparation degree shall be granted for a planned program of study consisting of a minimum of 60 semester hours of credit (SHC) of college transfer courses. Within the degree program, the institution shall include opportunities for the achievement of competence in reading, writing, oral communication, fundamental mathematical skills, and the basic computer use.</w:t>
      </w:r>
    </w:p>
    <w:p w14:paraId="45514E30" w14:textId="77777777" w:rsidR="002C1526" w:rsidRPr="00ED47FA" w:rsidRDefault="002C1526" w:rsidP="002C1526">
      <w:pPr>
        <w:spacing w:line="120" w:lineRule="auto"/>
        <w:ind w:left="720"/>
        <w:rPr>
          <w:rFonts w:asciiTheme="minorHAnsi" w:hAnsiTheme="minorHAnsi"/>
          <w:b/>
          <w:sz w:val="20"/>
        </w:rPr>
      </w:pPr>
    </w:p>
    <w:p w14:paraId="5B316DCA" w14:textId="09608DBE" w:rsidR="002C1526" w:rsidRPr="00ED47FA" w:rsidRDefault="002C1526" w:rsidP="002C1526">
      <w:pPr>
        <w:rPr>
          <w:rFonts w:asciiTheme="minorHAnsi" w:hAnsiTheme="minorHAnsi"/>
          <w:sz w:val="20"/>
        </w:rPr>
      </w:pPr>
      <w:r w:rsidRPr="00ED47FA">
        <w:rPr>
          <w:sz w:val="20"/>
        </w:rPr>
        <w:t xml:space="preserve">The Comprehensive Articulation Agreement (CAA) and the Independent Comprehensive Articulation Agreement (ICAA) enable North Carolina community college graduates of two-year associate in science programs who are admitted to constituent institutions of The University of North Carolina and to Signatory Institutions of North Carolina Independent Colleges and Universities to transfer with junior status.  </w:t>
      </w:r>
    </w:p>
    <w:p w14:paraId="124DBCDF" w14:textId="77777777" w:rsidR="002C1526" w:rsidRPr="00ED47FA" w:rsidRDefault="002C1526" w:rsidP="002C1526">
      <w:pPr>
        <w:spacing w:line="120" w:lineRule="auto"/>
        <w:ind w:left="720"/>
        <w:rPr>
          <w:rFonts w:asciiTheme="minorHAnsi" w:hAnsiTheme="minorHAnsi"/>
          <w:b/>
          <w:sz w:val="20"/>
        </w:rPr>
      </w:pPr>
    </w:p>
    <w:p w14:paraId="4B536C5C" w14:textId="77777777" w:rsidR="002C1526" w:rsidRPr="00ED47FA" w:rsidRDefault="002C1526" w:rsidP="002C1526">
      <w:pPr>
        <w:tabs>
          <w:tab w:val="left" w:pos="-540"/>
          <w:tab w:val="left" w:pos="270"/>
          <w:tab w:val="left" w:pos="1440"/>
        </w:tabs>
        <w:ind w:right="180"/>
        <w:rPr>
          <w:rFonts w:asciiTheme="minorHAnsi" w:hAnsiTheme="minorHAnsi"/>
          <w:sz w:val="20"/>
        </w:rPr>
      </w:pPr>
      <w:r w:rsidRPr="00ED47FA">
        <w:rPr>
          <w:rFonts w:asciiTheme="minorHAnsi" w:hAnsiTheme="minorHAnsi"/>
          <w:sz w:val="20"/>
        </w:rPr>
        <w:t xml:space="preserve">Community college graduates must obtain a grade of “C” or better in each course and an overall GPA of at least 2.7 on a 4.0 scale </w:t>
      </w:r>
      <w:proofErr w:type="gramStart"/>
      <w:r w:rsidRPr="00ED47FA">
        <w:rPr>
          <w:rFonts w:asciiTheme="minorHAnsi" w:hAnsiTheme="minorHAnsi"/>
          <w:sz w:val="20"/>
        </w:rPr>
        <w:t>in order to</w:t>
      </w:r>
      <w:proofErr w:type="gramEnd"/>
      <w:r w:rsidRPr="00ED47FA">
        <w:rPr>
          <w:rFonts w:asciiTheme="minorHAnsi" w:hAnsiTheme="minorHAnsi"/>
          <w:sz w:val="20"/>
        </w:rPr>
        <w:t xml:space="preserve"> transfer with a junior status.  Courses may also transfer through bilateral agreements between institutions.  </w:t>
      </w:r>
    </w:p>
    <w:p w14:paraId="0757CA60" w14:textId="149817ED" w:rsidR="001A0561" w:rsidRPr="00ED47FA" w:rsidRDefault="001A0561" w:rsidP="001A0561">
      <w:pPr>
        <w:tabs>
          <w:tab w:val="left" w:pos="-540"/>
          <w:tab w:val="left" w:pos="270"/>
          <w:tab w:val="left" w:pos="1440"/>
        </w:tabs>
        <w:ind w:left="0" w:right="180" w:firstLine="0"/>
        <w:rPr>
          <w:rFonts w:asciiTheme="minorHAnsi" w:hAnsiTheme="minorHAnsi"/>
          <w:sz w:val="20"/>
        </w:rPr>
      </w:pPr>
      <w:r w:rsidRPr="00ED47FA">
        <w:rPr>
          <w:rFonts w:asciiTheme="minorHAnsi" w:hAnsiTheme="minorHAnsi"/>
          <w:sz w:val="20"/>
        </w:rPr>
        <w:t xml:space="preserve"> </w:t>
      </w:r>
    </w:p>
    <w:tbl>
      <w:tblPr>
        <w:tblW w:w="10530"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0530"/>
      </w:tblGrid>
      <w:tr w:rsidR="001A0561" w:rsidRPr="00ED47FA" w14:paraId="3573CB7E" w14:textId="77777777" w:rsidTr="001A0561">
        <w:trPr>
          <w:trHeight w:val="786"/>
        </w:trPr>
        <w:tc>
          <w:tcPr>
            <w:tcW w:w="10530" w:type="dxa"/>
            <w:tcBorders>
              <w:top w:val="single" w:sz="4" w:space="0" w:color="auto"/>
              <w:bottom w:val="single" w:sz="4" w:space="0" w:color="auto"/>
            </w:tcBorders>
            <w:shd w:val="pct5" w:color="auto" w:fill="auto"/>
          </w:tcPr>
          <w:p w14:paraId="4DFB7B1F" w14:textId="77777777" w:rsidR="001A0561" w:rsidRPr="00ED47FA" w:rsidRDefault="001A0561" w:rsidP="008C150C">
            <w:pPr>
              <w:tabs>
                <w:tab w:val="left" w:pos="-540"/>
                <w:tab w:val="left" w:pos="0"/>
                <w:tab w:val="left" w:pos="270"/>
                <w:tab w:val="left" w:pos="1440"/>
              </w:tabs>
              <w:rPr>
                <w:rFonts w:asciiTheme="minorHAnsi" w:hAnsiTheme="minorHAnsi"/>
                <w:sz w:val="22"/>
              </w:rPr>
            </w:pPr>
            <w:r w:rsidRPr="00ED47FA">
              <w:rPr>
                <w:rFonts w:asciiTheme="minorHAnsi" w:hAnsiTheme="minorHAnsi"/>
                <w:b/>
                <w:sz w:val="22"/>
              </w:rPr>
              <w:t>GENERAL EDUCATION (45 SHC)</w:t>
            </w:r>
          </w:p>
          <w:p w14:paraId="43AF4195" w14:textId="77777777" w:rsidR="001A0561" w:rsidRPr="00ED47FA" w:rsidRDefault="001A0561" w:rsidP="008C150C">
            <w:pPr>
              <w:tabs>
                <w:tab w:val="left" w:pos="-540"/>
                <w:tab w:val="left" w:pos="0"/>
                <w:tab w:val="left" w:pos="270"/>
                <w:tab w:val="left" w:pos="1440"/>
              </w:tabs>
              <w:rPr>
                <w:rFonts w:asciiTheme="minorHAnsi" w:hAnsiTheme="minorHAnsi"/>
                <w:sz w:val="22"/>
              </w:rPr>
            </w:pPr>
            <w:r w:rsidRPr="00ED47FA">
              <w:rPr>
                <w:rFonts w:asciiTheme="minorHAnsi" w:hAnsiTheme="minorHAnsi"/>
                <w:sz w:val="22"/>
              </w:rPr>
              <w:t>The general education common course pathway includes study in the areas of English composition; humanities and fine arts; social and behavioral sciences; natural sciences and mathematics.</w:t>
            </w:r>
          </w:p>
        </w:tc>
      </w:tr>
      <w:tr w:rsidR="001A0561" w:rsidRPr="00ED47FA" w14:paraId="3E931A1E" w14:textId="77777777" w:rsidTr="003C71AD">
        <w:trPr>
          <w:trHeight w:val="640"/>
        </w:trPr>
        <w:tc>
          <w:tcPr>
            <w:tcW w:w="10530" w:type="dxa"/>
            <w:tcBorders>
              <w:top w:val="single" w:sz="4" w:space="0" w:color="auto"/>
              <w:bottom w:val="single" w:sz="4" w:space="0" w:color="auto"/>
            </w:tcBorders>
          </w:tcPr>
          <w:p w14:paraId="36527CDC" w14:textId="77777777" w:rsidR="001A0561" w:rsidRPr="00ED47FA" w:rsidRDefault="001A0561" w:rsidP="008C150C">
            <w:pPr>
              <w:tabs>
                <w:tab w:val="left" w:pos="-480"/>
                <w:tab w:val="left" w:pos="0"/>
                <w:tab w:val="left" w:pos="330"/>
                <w:tab w:val="left" w:pos="1440"/>
              </w:tabs>
              <w:ind w:hanging="120"/>
              <w:rPr>
                <w:rFonts w:asciiTheme="minorHAnsi" w:hAnsiTheme="minorHAnsi"/>
                <w:b/>
                <w:sz w:val="22"/>
              </w:rPr>
            </w:pPr>
            <w:r w:rsidRPr="00ED47FA">
              <w:rPr>
                <w:rFonts w:asciiTheme="minorHAnsi" w:hAnsiTheme="minorHAnsi"/>
                <w:b/>
                <w:sz w:val="22"/>
              </w:rPr>
              <w:tab/>
              <w:t>UNIVERSAL GENERAL EDUCATION TRANSFER COMPONENT</w:t>
            </w:r>
          </w:p>
          <w:p w14:paraId="158CE6D5" w14:textId="77777777" w:rsidR="001A0561" w:rsidRPr="00ED47FA" w:rsidRDefault="001A0561" w:rsidP="008C150C">
            <w:pPr>
              <w:tabs>
                <w:tab w:val="left" w:pos="-480"/>
                <w:tab w:val="left" w:pos="0"/>
                <w:tab w:val="left" w:pos="330"/>
                <w:tab w:val="left" w:pos="1440"/>
              </w:tabs>
              <w:ind w:hanging="120"/>
              <w:rPr>
                <w:rFonts w:asciiTheme="minorHAnsi" w:hAnsiTheme="minorHAnsi"/>
                <w:i/>
                <w:sz w:val="21"/>
                <w:szCs w:val="21"/>
              </w:rPr>
            </w:pPr>
            <w:r w:rsidRPr="00ED47FA">
              <w:rPr>
                <w:rFonts w:asciiTheme="minorHAnsi" w:hAnsiTheme="minorHAnsi"/>
                <w:i/>
                <w:sz w:val="21"/>
                <w:szCs w:val="21"/>
              </w:rPr>
              <w:tab/>
              <w:t>(All Universal General Education Transfer Component courses will transfer for equivalency credit.)</w:t>
            </w:r>
          </w:p>
          <w:p w14:paraId="598023DD" w14:textId="77777777" w:rsidR="001A0561" w:rsidRPr="00ED47FA" w:rsidRDefault="001A0561" w:rsidP="008C150C">
            <w:pPr>
              <w:tabs>
                <w:tab w:val="left" w:pos="-480"/>
                <w:tab w:val="left" w:pos="0"/>
                <w:tab w:val="left" w:pos="330"/>
                <w:tab w:val="left" w:pos="1440"/>
              </w:tabs>
              <w:spacing w:line="120" w:lineRule="auto"/>
              <w:ind w:firstLine="331"/>
              <w:rPr>
                <w:rFonts w:asciiTheme="minorHAnsi" w:hAnsiTheme="minorHAnsi"/>
                <w:b/>
                <w:sz w:val="22"/>
              </w:rPr>
            </w:pPr>
          </w:p>
          <w:p w14:paraId="23ECAEC0" w14:textId="77777777" w:rsidR="001A0561" w:rsidRPr="00ED47FA" w:rsidRDefault="001A0561" w:rsidP="008C150C">
            <w:pPr>
              <w:tabs>
                <w:tab w:val="left" w:pos="-480"/>
                <w:tab w:val="left" w:pos="0"/>
                <w:tab w:val="left" w:pos="330"/>
                <w:tab w:val="left" w:pos="1440"/>
              </w:tabs>
              <w:ind w:firstLine="330"/>
              <w:rPr>
                <w:rFonts w:asciiTheme="minorHAnsi" w:hAnsiTheme="minorHAnsi"/>
                <w:sz w:val="22"/>
              </w:rPr>
            </w:pPr>
            <w:r w:rsidRPr="00ED47FA">
              <w:rPr>
                <w:rFonts w:asciiTheme="minorHAnsi" w:hAnsiTheme="minorHAnsi"/>
                <w:b/>
                <w:sz w:val="22"/>
              </w:rPr>
              <w:t>English Composition</w:t>
            </w:r>
            <w:r w:rsidRPr="00ED47FA">
              <w:rPr>
                <w:rFonts w:asciiTheme="minorHAnsi" w:hAnsiTheme="minorHAnsi"/>
                <w:sz w:val="22"/>
              </w:rPr>
              <w:t xml:space="preserve"> </w:t>
            </w:r>
            <w:r w:rsidRPr="00ED47FA">
              <w:rPr>
                <w:rFonts w:asciiTheme="minorHAnsi" w:hAnsiTheme="minorHAnsi"/>
                <w:b/>
                <w:sz w:val="22"/>
              </w:rPr>
              <w:t>(6 SHC)</w:t>
            </w:r>
            <w:r w:rsidRPr="00ED47FA">
              <w:rPr>
                <w:rFonts w:asciiTheme="minorHAnsi" w:hAnsiTheme="minorHAnsi"/>
                <w:sz w:val="22"/>
              </w:rPr>
              <w:t xml:space="preserve"> </w:t>
            </w:r>
          </w:p>
          <w:p w14:paraId="49F8D0F1" w14:textId="77777777" w:rsidR="001A0561" w:rsidRPr="00ED47FA" w:rsidRDefault="001A0561" w:rsidP="008C150C">
            <w:pPr>
              <w:tabs>
                <w:tab w:val="left" w:pos="-480"/>
                <w:tab w:val="left" w:pos="0"/>
                <w:tab w:val="left" w:pos="330"/>
                <w:tab w:val="left" w:pos="1440"/>
              </w:tabs>
              <w:ind w:firstLine="330"/>
              <w:rPr>
                <w:rFonts w:asciiTheme="minorHAnsi" w:hAnsiTheme="minorHAnsi"/>
                <w:i/>
                <w:sz w:val="22"/>
              </w:rPr>
            </w:pPr>
            <w:r w:rsidRPr="00ED47FA">
              <w:rPr>
                <w:rFonts w:asciiTheme="minorHAnsi" w:hAnsiTheme="minorHAnsi"/>
                <w:i/>
                <w:sz w:val="22"/>
              </w:rPr>
              <w:t>The following</w:t>
            </w:r>
            <w:r w:rsidRPr="00ED47FA">
              <w:rPr>
                <w:rFonts w:asciiTheme="minorHAnsi" w:hAnsiTheme="minorHAnsi"/>
                <w:sz w:val="22"/>
              </w:rPr>
              <w:t xml:space="preserve"> </w:t>
            </w:r>
            <w:r w:rsidRPr="00ED47FA">
              <w:rPr>
                <w:rFonts w:asciiTheme="minorHAnsi" w:hAnsiTheme="minorHAnsi"/>
                <w:i/>
                <w:sz w:val="22"/>
              </w:rPr>
              <w:t>two English composition courses are required.</w:t>
            </w:r>
          </w:p>
          <w:p w14:paraId="69749B8B" w14:textId="77777777" w:rsidR="001A0561" w:rsidRPr="00ED47FA" w:rsidRDefault="001A0561" w:rsidP="008C150C">
            <w:pPr>
              <w:tabs>
                <w:tab w:val="left" w:pos="-480"/>
                <w:tab w:val="left" w:pos="0"/>
                <w:tab w:val="left" w:pos="330"/>
                <w:tab w:val="left" w:pos="1050"/>
                <w:tab w:val="left" w:pos="2175"/>
              </w:tabs>
              <w:ind w:firstLine="330"/>
              <w:rPr>
                <w:rFonts w:asciiTheme="minorHAnsi" w:hAnsiTheme="minorHAnsi"/>
                <w:sz w:val="22"/>
              </w:rPr>
            </w:pPr>
            <w:r w:rsidRPr="00ED47FA">
              <w:rPr>
                <w:rFonts w:asciiTheme="minorHAnsi" w:hAnsiTheme="minorHAnsi"/>
                <w:sz w:val="22"/>
              </w:rPr>
              <w:tab/>
              <w:t xml:space="preserve">ENG 111 </w:t>
            </w:r>
            <w:r w:rsidRPr="00ED47FA">
              <w:rPr>
                <w:rFonts w:asciiTheme="minorHAnsi" w:hAnsiTheme="minorHAnsi"/>
                <w:sz w:val="22"/>
              </w:rPr>
              <w:tab/>
              <w:t xml:space="preserve">Writing &amp; Inquiry </w:t>
            </w:r>
            <w:r w:rsidRPr="00ED47FA">
              <w:rPr>
                <w:rFonts w:asciiTheme="minorHAnsi" w:hAnsiTheme="minorHAnsi"/>
                <w:sz w:val="22"/>
              </w:rPr>
              <w:tab/>
            </w:r>
            <w:r w:rsidRPr="00ED47FA">
              <w:rPr>
                <w:rFonts w:asciiTheme="minorHAnsi" w:hAnsiTheme="minorHAnsi"/>
                <w:sz w:val="22"/>
              </w:rPr>
              <w:tab/>
              <w:t xml:space="preserve">          </w:t>
            </w:r>
            <w:r w:rsidRPr="00ED47FA">
              <w:rPr>
                <w:rFonts w:asciiTheme="minorHAnsi" w:hAnsiTheme="minorHAnsi"/>
                <w:sz w:val="22"/>
              </w:rPr>
              <w:tab/>
              <w:t xml:space="preserve">(3 SHC)  </w:t>
            </w:r>
          </w:p>
          <w:p w14:paraId="39801636"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ENG 112 </w:t>
            </w:r>
            <w:r w:rsidRPr="00ED47FA">
              <w:rPr>
                <w:rFonts w:asciiTheme="minorHAnsi" w:hAnsiTheme="minorHAnsi"/>
                <w:sz w:val="22"/>
              </w:rPr>
              <w:tab/>
              <w:t xml:space="preserve">Writing/Research in the Disciplines </w:t>
            </w:r>
            <w:r w:rsidRPr="00ED47FA">
              <w:rPr>
                <w:rFonts w:asciiTheme="minorHAnsi" w:hAnsiTheme="minorHAnsi"/>
                <w:sz w:val="22"/>
              </w:rPr>
              <w:tab/>
              <w:t xml:space="preserve">(3 SHC)  </w:t>
            </w:r>
          </w:p>
          <w:p w14:paraId="01E0F2FB" w14:textId="77777777" w:rsidR="001A0561" w:rsidRPr="00ED47FA" w:rsidRDefault="001A0561" w:rsidP="008C150C">
            <w:pPr>
              <w:tabs>
                <w:tab w:val="left" w:pos="-480"/>
                <w:tab w:val="left" w:pos="0"/>
                <w:tab w:val="left" w:pos="330"/>
                <w:tab w:val="left" w:pos="1050"/>
              </w:tabs>
              <w:ind w:right="-120" w:hanging="120"/>
              <w:rPr>
                <w:rFonts w:asciiTheme="minorHAnsi" w:hAnsiTheme="minorHAnsi"/>
                <w:sz w:val="22"/>
              </w:rPr>
            </w:pPr>
            <w:r w:rsidRPr="00ED47FA">
              <w:rPr>
                <w:rFonts w:asciiTheme="minorHAnsi" w:hAnsiTheme="minorHAnsi"/>
                <w:sz w:val="22"/>
              </w:rPr>
              <w:t>_______________________________________________________________________________________</w:t>
            </w:r>
          </w:p>
          <w:p w14:paraId="2DD64719" w14:textId="77777777" w:rsidR="001A0561" w:rsidRPr="00ED47FA" w:rsidRDefault="001A0561" w:rsidP="008C150C">
            <w:pPr>
              <w:tabs>
                <w:tab w:val="left" w:pos="-480"/>
                <w:tab w:val="left" w:pos="0"/>
                <w:tab w:val="left" w:pos="330"/>
                <w:tab w:val="left" w:pos="780"/>
              </w:tabs>
              <w:ind w:firstLine="330"/>
              <w:rPr>
                <w:rFonts w:asciiTheme="minorHAnsi" w:hAnsiTheme="minorHAnsi"/>
                <w:i/>
                <w:sz w:val="22"/>
              </w:rPr>
            </w:pPr>
            <w:r w:rsidRPr="00ED47FA">
              <w:rPr>
                <w:rFonts w:asciiTheme="minorHAnsi" w:hAnsiTheme="minorHAnsi"/>
                <w:i/>
                <w:sz w:val="22"/>
              </w:rPr>
              <w:t xml:space="preserve">Select two courses from the following from at least two different disciplines </w:t>
            </w:r>
            <w:r w:rsidRPr="00ED47FA">
              <w:rPr>
                <w:rFonts w:asciiTheme="minorHAnsi" w:hAnsiTheme="minorHAnsi"/>
                <w:sz w:val="22"/>
              </w:rPr>
              <w:t>(</w:t>
            </w:r>
            <w:r w:rsidRPr="00ED47FA">
              <w:rPr>
                <w:rFonts w:asciiTheme="minorHAnsi" w:hAnsiTheme="minorHAnsi"/>
                <w:b/>
                <w:sz w:val="22"/>
              </w:rPr>
              <w:t>6 SHC</w:t>
            </w:r>
            <w:r w:rsidRPr="00ED47FA">
              <w:rPr>
                <w:rFonts w:asciiTheme="minorHAnsi" w:hAnsiTheme="minorHAnsi"/>
                <w:i/>
                <w:sz w:val="22"/>
              </w:rPr>
              <w:t>)</w:t>
            </w:r>
          </w:p>
          <w:p w14:paraId="1072619B" w14:textId="77777777" w:rsidR="001A0561" w:rsidRPr="00ED47FA" w:rsidRDefault="001A0561" w:rsidP="008C150C">
            <w:pPr>
              <w:tabs>
                <w:tab w:val="left" w:pos="-480"/>
                <w:tab w:val="left" w:pos="0"/>
                <w:tab w:val="left" w:pos="330"/>
                <w:tab w:val="left" w:pos="600"/>
              </w:tabs>
              <w:ind w:firstLine="240"/>
              <w:rPr>
                <w:rFonts w:asciiTheme="minorHAnsi" w:hAnsiTheme="minorHAnsi"/>
                <w:b/>
                <w:sz w:val="22"/>
              </w:rPr>
            </w:pPr>
            <w:r w:rsidRPr="00ED47FA">
              <w:rPr>
                <w:rFonts w:asciiTheme="minorHAnsi" w:hAnsiTheme="minorHAnsi"/>
                <w:b/>
                <w:sz w:val="22"/>
              </w:rPr>
              <w:t xml:space="preserve">  Communications </w:t>
            </w:r>
          </w:p>
          <w:p w14:paraId="0F17216C" w14:textId="77777777" w:rsidR="001A0561" w:rsidRPr="00ED47FA" w:rsidRDefault="001A0561" w:rsidP="008C150C">
            <w:pPr>
              <w:tabs>
                <w:tab w:val="left" w:pos="-480"/>
                <w:tab w:val="left" w:pos="0"/>
                <w:tab w:val="left" w:pos="330"/>
                <w:tab w:val="left" w:pos="600"/>
                <w:tab w:val="left" w:pos="1065"/>
              </w:tabs>
              <w:ind w:firstLine="240"/>
              <w:rPr>
                <w:rFonts w:asciiTheme="minorHAnsi" w:hAnsiTheme="minorHAnsi"/>
                <w:b/>
                <w:sz w:val="22"/>
              </w:rPr>
            </w:pPr>
            <w:r w:rsidRPr="00ED47FA">
              <w:rPr>
                <w:rFonts w:asciiTheme="minorHAnsi" w:hAnsiTheme="minorHAnsi"/>
                <w:b/>
                <w:sz w:val="22"/>
              </w:rPr>
              <w:tab/>
            </w:r>
            <w:r w:rsidRPr="00ED47FA">
              <w:rPr>
                <w:rFonts w:asciiTheme="minorHAnsi" w:hAnsiTheme="minorHAnsi"/>
                <w:b/>
                <w:sz w:val="22"/>
              </w:rPr>
              <w:tab/>
              <w:t xml:space="preserve">        </w:t>
            </w:r>
            <w:r w:rsidRPr="00ED47FA">
              <w:rPr>
                <w:rFonts w:asciiTheme="minorHAnsi" w:hAnsiTheme="minorHAnsi"/>
                <w:sz w:val="22"/>
              </w:rPr>
              <w:t>COM 120</w:t>
            </w:r>
            <w:r w:rsidRPr="00ED47FA">
              <w:rPr>
                <w:rFonts w:asciiTheme="minorHAnsi" w:hAnsiTheme="minorHAnsi"/>
                <w:sz w:val="22"/>
              </w:rPr>
              <w:tab/>
            </w:r>
            <w:r w:rsidRPr="00ED47FA">
              <w:rPr>
                <w:sz w:val="22"/>
              </w:rPr>
              <w:t>Introduction to Interpersonal</w:t>
            </w:r>
            <w:r w:rsidRPr="00ED47FA">
              <w:rPr>
                <w:rFonts w:asciiTheme="minorHAnsi" w:hAnsiTheme="minorHAnsi"/>
                <w:sz w:val="22"/>
              </w:rPr>
              <w:tab/>
            </w:r>
            <w:r w:rsidRPr="00ED47FA">
              <w:rPr>
                <w:rFonts w:asciiTheme="minorHAnsi" w:hAnsiTheme="minorHAnsi"/>
                <w:sz w:val="22"/>
              </w:rPr>
              <w:tab/>
              <w:t xml:space="preserve">(3 SHC) or  </w:t>
            </w:r>
          </w:p>
          <w:p w14:paraId="0569E2DC" w14:textId="77777777" w:rsidR="001A0561" w:rsidRPr="00ED47FA" w:rsidRDefault="001A0561" w:rsidP="008C150C">
            <w:pPr>
              <w:tabs>
                <w:tab w:val="left" w:pos="-480"/>
                <w:tab w:val="left" w:pos="0"/>
                <w:tab w:val="left" w:pos="330"/>
                <w:tab w:val="left" w:pos="600"/>
                <w:tab w:val="left" w:pos="1050"/>
              </w:tabs>
              <w:ind w:firstLine="240"/>
              <w:rPr>
                <w:rFonts w:asciiTheme="minorHAnsi" w:hAnsiTheme="minorHAnsi"/>
                <w:b/>
                <w:sz w:val="22"/>
              </w:rPr>
            </w:pPr>
            <w:r w:rsidRPr="00ED47FA">
              <w:rPr>
                <w:rFonts w:asciiTheme="minorHAnsi" w:hAnsiTheme="minorHAnsi"/>
                <w:sz w:val="22"/>
              </w:rPr>
              <w:t xml:space="preserve">                                      Communication </w:t>
            </w:r>
            <w:r w:rsidRPr="00ED47FA">
              <w:rPr>
                <w:rFonts w:asciiTheme="minorHAnsi" w:hAnsiTheme="minorHAnsi"/>
                <w:sz w:val="22"/>
              </w:rPr>
              <w:br/>
              <w:t xml:space="preserve">                     COM 231</w:t>
            </w:r>
            <w:r w:rsidRPr="00ED47FA">
              <w:rPr>
                <w:rFonts w:asciiTheme="minorHAnsi" w:hAnsiTheme="minorHAnsi"/>
                <w:sz w:val="22"/>
              </w:rPr>
              <w:tab/>
              <w:t xml:space="preserve">Public Speaking                               </w:t>
            </w:r>
            <w:r w:rsidRPr="00ED47FA">
              <w:rPr>
                <w:rFonts w:asciiTheme="minorHAnsi" w:hAnsiTheme="minorHAnsi"/>
                <w:sz w:val="22"/>
              </w:rPr>
              <w:tab/>
              <w:t xml:space="preserve">(3 SHC)  </w:t>
            </w:r>
            <w:r w:rsidRPr="00ED47FA">
              <w:rPr>
                <w:rFonts w:asciiTheme="minorHAnsi" w:hAnsiTheme="minorHAnsi"/>
                <w:sz w:val="22"/>
              </w:rPr>
              <w:br/>
            </w:r>
          </w:p>
          <w:p w14:paraId="4A30D55B" w14:textId="77777777" w:rsidR="001A0561" w:rsidRPr="00ED47FA" w:rsidRDefault="001A0561" w:rsidP="008C150C">
            <w:pPr>
              <w:tabs>
                <w:tab w:val="left" w:pos="-480"/>
                <w:tab w:val="left" w:pos="0"/>
                <w:tab w:val="left" w:pos="330"/>
              </w:tabs>
              <w:ind w:firstLine="330"/>
              <w:rPr>
                <w:rFonts w:asciiTheme="minorHAnsi" w:hAnsiTheme="minorHAnsi"/>
                <w:i/>
                <w:sz w:val="22"/>
              </w:rPr>
            </w:pPr>
            <w:r w:rsidRPr="00ED47FA">
              <w:rPr>
                <w:rFonts w:asciiTheme="minorHAnsi" w:hAnsiTheme="minorHAnsi"/>
                <w:b/>
                <w:sz w:val="22"/>
              </w:rPr>
              <w:t>Humanities/Fine Arts</w:t>
            </w:r>
            <w:r w:rsidRPr="00ED47FA">
              <w:rPr>
                <w:rFonts w:asciiTheme="minorHAnsi" w:hAnsiTheme="minorHAnsi"/>
                <w:sz w:val="22"/>
              </w:rPr>
              <w:t xml:space="preserve"> </w:t>
            </w:r>
          </w:p>
          <w:p w14:paraId="4E75F02E"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ART 111 </w:t>
            </w:r>
            <w:r w:rsidRPr="00ED47FA">
              <w:rPr>
                <w:rFonts w:asciiTheme="minorHAnsi" w:hAnsiTheme="minorHAnsi"/>
                <w:sz w:val="22"/>
              </w:rPr>
              <w:tab/>
              <w:t>Art Appreciation</w:t>
            </w:r>
            <w:r w:rsidRPr="00ED47FA">
              <w:rPr>
                <w:rFonts w:asciiTheme="minorHAnsi" w:hAnsiTheme="minorHAnsi"/>
                <w:sz w:val="22"/>
              </w:rPr>
              <w:tab/>
              <w:t xml:space="preserve">                     </w:t>
            </w:r>
            <w:r w:rsidRPr="00ED47FA">
              <w:rPr>
                <w:rFonts w:asciiTheme="minorHAnsi" w:hAnsiTheme="minorHAnsi"/>
                <w:sz w:val="22"/>
              </w:rPr>
              <w:tab/>
              <w:t>(3 SHC)</w:t>
            </w:r>
            <w:r w:rsidRPr="00ED47FA">
              <w:rPr>
                <w:rFonts w:asciiTheme="minorHAnsi" w:hAnsiTheme="minorHAnsi"/>
                <w:sz w:val="22"/>
              </w:rPr>
              <w:tab/>
            </w:r>
            <w:r w:rsidRPr="00ED47FA">
              <w:rPr>
                <w:rFonts w:asciiTheme="minorHAnsi" w:hAnsiTheme="minorHAnsi"/>
                <w:sz w:val="22"/>
              </w:rPr>
              <w:tab/>
            </w:r>
          </w:p>
          <w:p w14:paraId="1D8BF2AC"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ART 114</w:t>
            </w:r>
            <w:r w:rsidRPr="00ED47FA">
              <w:rPr>
                <w:rFonts w:asciiTheme="minorHAnsi" w:hAnsiTheme="minorHAnsi"/>
                <w:sz w:val="22"/>
              </w:rPr>
              <w:tab/>
              <w:t xml:space="preserve">Art History Survey I                              </w:t>
            </w:r>
            <w:r w:rsidRPr="00ED47FA">
              <w:rPr>
                <w:rFonts w:asciiTheme="minorHAnsi" w:hAnsiTheme="minorHAnsi"/>
                <w:sz w:val="22"/>
              </w:rPr>
              <w:tab/>
              <w:t>(3 SHC)</w:t>
            </w:r>
          </w:p>
          <w:p w14:paraId="1CE981C9"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ART 115 </w:t>
            </w:r>
            <w:r w:rsidRPr="00ED47FA">
              <w:rPr>
                <w:rFonts w:asciiTheme="minorHAnsi" w:hAnsiTheme="minorHAnsi"/>
                <w:sz w:val="22"/>
              </w:rPr>
              <w:tab/>
              <w:t xml:space="preserve">Art History Survey II                             </w:t>
            </w:r>
            <w:r w:rsidRPr="00ED47FA">
              <w:rPr>
                <w:rFonts w:asciiTheme="minorHAnsi" w:hAnsiTheme="minorHAnsi"/>
                <w:sz w:val="22"/>
              </w:rPr>
              <w:tab/>
              <w:t>(3 SHC)</w:t>
            </w:r>
          </w:p>
          <w:p w14:paraId="4524B291"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 xml:space="preserve">              DRA 111       </w:t>
            </w:r>
            <w:r w:rsidRPr="00ED47FA">
              <w:rPr>
                <w:sz w:val="22"/>
              </w:rPr>
              <w:t xml:space="preserve">Theatre Appreciation                                </w:t>
            </w:r>
            <w:proofErr w:type="gramStart"/>
            <w:r w:rsidRPr="00ED47FA">
              <w:rPr>
                <w:sz w:val="22"/>
              </w:rPr>
              <w:t xml:space="preserve">   </w:t>
            </w:r>
            <w:r w:rsidRPr="00ED47FA">
              <w:rPr>
                <w:rFonts w:asciiTheme="minorHAnsi" w:hAnsiTheme="minorHAnsi"/>
                <w:sz w:val="22"/>
              </w:rPr>
              <w:t>(</w:t>
            </w:r>
            <w:proofErr w:type="gramEnd"/>
            <w:r w:rsidRPr="00ED47FA">
              <w:rPr>
                <w:rFonts w:asciiTheme="minorHAnsi" w:hAnsiTheme="minorHAnsi"/>
                <w:sz w:val="22"/>
              </w:rPr>
              <w:t>3 SHC)</w:t>
            </w:r>
          </w:p>
          <w:p w14:paraId="2BE34782"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ENG 231 </w:t>
            </w:r>
            <w:r w:rsidRPr="00ED47FA">
              <w:rPr>
                <w:rFonts w:asciiTheme="minorHAnsi" w:hAnsiTheme="minorHAnsi"/>
                <w:sz w:val="22"/>
              </w:rPr>
              <w:tab/>
              <w:t xml:space="preserve">American Literature I                             </w:t>
            </w:r>
            <w:r w:rsidRPr="00ED47FA">
              <w:rPr>
                <w:rFonts w:asciiTheme="minorHAnsi" w:hAnsiTheme="minorHAnsi"/>
                <w:sz w:val="22"/>
              </w:rPr>
              <w:tab/>
              <w:t>(3 SHC)</w:t>
            </w:r>
          </w:p>
          <w:p w14:paraId="493B101B"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ENG 232 </w:t>
            </w:r>
            <w:r w:rsidRPr="00ED47FA">
              <w:rPr>
                <w:rFonts w:asciiTheme="minorHAnsi" w:hAnsiTheme="minorHAnsi"/>
                <w:sz w:val="22"/>
              </w:rPr>
              <w:tab/>
              <w:t xml:space="preserve">American Literature II                            </w:t>
            </w:r>
            <w:r w:rsidRPr="00ED47FA">
              <w:rPr>
                <w:rFonts w:asciiTheme="minorHAnsi" w:hAnsiTheme="minorHAnsi"/>
                <w:sz w:val="22"/>
              </w:rPr>
              <w:tab/>
              <w:t>(3 SHC)</w:t>
            </w:r>
          </w:p>
          <w:p w14:paraId="79E5B964"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ENG 241</w:t>
            </w:r>
            <w:r w:rsidRPr="00ED47FA">
              <w:rPr>
                <w:rFonts w:asciiTheme="minorHAnsi" w:hAnsiTheme="minorHAnsi"/>
                <w:sz w:val="22"/>
              </w:rPr>
              <w:tab/>
              <w:t>British Literature I</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(3 SHC)</w:t>
            </w:r>
          </w:p>
          <w:p w14:paraId="7D062C82"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ENG 242</w:t>
            </w:r>
            <w:r w:rsidRPr="00ED47FA">
              <w:rPr>
                <w:rFonts w:asciiTheme="minorHAnsi" w:hAnsiTheme="minorHAnsi"/>
                <w:sz w:val="22"/>
              </w:rPr>
              <w:tab/>
              <w:t>British Literature II</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(3 SHC)</w:t>
            </w:r>
          </w:p>
          <w:p w14:paraId="70E668BE"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MUS 110 </w:t>
            </w:r>
            <w:r w:rsidRPr="00ED47FA">
              <w:rPr>
                <w:rFonts w:asciiTheme="minorHAnsi" w:hAnsiTheme="minorHAnsi"/>
                <w:sz w:val="22"/>
              </w:rPr>
              <w:tab/>
              <w:t xml:space="preserve">Music Appreciation                                 </w:t>
            </w:r>
            <w:r w:rsidRPr="00ED47FA">
              <w:rPr>
                <w:rFonts w:asciiTheme="minorHAnsi" w:hAnsiTheme="minorHAnsi"/>
                <w:sz w:val="22"/>
              </w:rPr>
              <w:tab/>
              <w:t>(3 SHC)</w:t>
            </w:r>
            <w:r w:rsidRPr="00ED47FA">
              <w:rPr>
                <w:rFonts w:asciiTheme="minorHAnsi" w:hAnsiTheme="minorHAnsi"/>
                <w:sz w:val="22"/>
              </w:rPr>
              <w:tab/>
            </w:r>
          </w:p>
          <w:p w14:paraId="524D220E"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MUS 112 </w:t>
            </w:r>
            <w:r w:rsidRPr="00ED47FA">
              <w:rPr>
                <w:rFonts w:asciiTheme="minorHAnsi" w:hAnsiTheme="minorHAnsi"/>
                <w:sz w:val="22"/>
              </w:rPr>
              <w:tab/>
              <w:t xml:space="preserve">Introduction to Jazz                                 </w:t>
            </w:r>
            <w:r w:rsidRPr="00ED47FA">
              <w:rPr>
                <w:rFonts w:asciiTheme="minorHAnsi" w:hAnsiTheme="minorHAnsi"/>
                <w:sz w:val="22"/>
              </w:rPr>
              <w:tab/>
              <w:t>(3 SHC)</w:t>
            </w:r>
          </w:p>
          <w:p w14:paraId="7420559D"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lastRenderedPageBreak/>
              <w:tab/>
              <w:t xml:space="preserve">PHI 215 </w:t>
            </w:r>
            <w:r w:rsidRPr="00ED47FA">
              <w:rPr>
                <w:rFonts w:asciiTheme="minorHAnsi" w:hAnsiTheme="minorHAnsi"/>
                <w:sz w:val="22"/>
              </w:rPr>
              <w:tab/>
              <w:t xml:space="preserve">Philosophical Issues                                </w:t>
            </w:r>
            <w:r w:rsidRPr="00ED47FA">
              <w:rPr>
                <w:rFonts w:asciiTheme="minorHAnsi" w:hAnsiTheme="minorHAnsi"/>
                <w:sz w:val="22"/>
              </w:rPr>
              <w:tab/>
              <w:t>(3 SHC)</w:t>
            </w:r>
          </w:p>
          <w:p w14:paraId="178162C5" w14:textId="77777777" w:rsidR="001A0561"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PHI 240</w:t>
            </w:r>
            <w:r w:rsidRPr="00ED47FA">
              <w:rPr>
                <w:rFonts w:asciiTheme="minorHAnsi" w:hAnsiTheme="minorHAnsi"/>
                <w:sz w:val="22"/>
              </w:rPr>
              <w:tab/>
              <w:t xml:space="preserve">Introduction to Ethics                             </w:t>
            </w:r>
            <w:r w:rsidRPr="00ED47FA">
              <w:rPr>
                <w:rFonts w:asciiTheme="minorHAnsi" w:hAnsiTheme="minorHAnsi"/>
                <w:sz w:val="22"/>
              </w:rPr>
              <w:tab/>
              <w:t>(3 SHC)</w:t>
            </w:r>
          </w:p>
          <w:p w14:paraId="58D8FB7D" w14:textId="1CB6791F" w:rsidR="001A0561" w:rsidRPr="00ED47FA" w:rsidRDefault="001A0561" w:rsidP="008C150C">
            <w:pPr>
              <w:tabs>
                <w:tab w:val="left" w:pos="-480"/>
                <w:tab w:val="left" w:pos="0"/>
                <w:tab w:val="left" w:pos="330"/>
                <w:tab w:val="left" w:pos="1050"/>
              </w:tabs>
              <w:ind w:right="-120" w:hanging="120"/>
              <w:rPr>
                <w:rFonts w:asciiTheme="minorHAnsi" w:hAnsiTheme="minorHAnsi"/>
                <w:sz w:val="22"/>
              </w:rPr>
            </w:pPr>
            <w:r w:rsidRPr="00ED47FA">
              <w:rPr>
                <w:rFonts w:asciiTheme="minorHAnsi" w:hAnsiTheme="minorHAnsi"/>
                <w:sz w:val="22"/>
              </w:rPr>
              <w:t>_______________________________________________________________________________________</w:t>
            </w:r>
            <w:r>
              <w:rPr>
                <w:rFonts w:asciiTheme="minorHAnsi" w:hAnsiTheme="minorHAnsi"/>
                <w:sz w:val="22"/>
              </w:rPr>
              <w:t>________</w:t>
            </w:r>
          </w:p>
          <w:p w14:paraId="1734E1C6" w14:textId="77777777" w:rsidR="001A0561" w:rsidRPr="00ED47FA" w:rsidRDefault="001A0561" w:rsidP="008C150C">
            <w:pPr>
              <w:tabs>
                <w:tab w:val="left" w:pos="-480"/>
                <w:tab w:val="left" w:pos="0"/>
                <w:tab w:val="left" w:pos="330"/>
                <w:tab w:val="left" w:pos="1050"/>
              </w:tabs>
              <w:ind w:right="-120" w:hanging="120"/>
              <w:rPr>
                <w:rFonts w:asciiTheme="minorHAnsi" w:hAnsiTheme="minorHAnsi"/>
                <w:sz w:val="22"/>
              </w:rPr>
            </w:pPr>
            <w:r w:rsidRPr="00ED47FA">
              <w:rPr>
                <w:rFonts w:asciiTheme="minorHAnsi" w:hAnsiTheme="minorHAnsi"/>
                <w:b/>
                <w:sz w:val="22"/>
              </w:rPr>
              <w:tab/>
            </w:r>
            <w:r w:rsidRPr="00ED47FA">
              <w:rPr>
                <w:rFonts w:asciiTheme="minorHAnsi" w:hAnsiTheme="minorHAnsi"/>
                <w:b/>
                <w:sz w:val="22"/>
              </w:rPr>
              <w:tab/>
              <w:t>Social/Behavioral Sciences</w:t>
            </w:r>
            <w:r w:rsidRPr="00ED47FA">
              <w:rPr>
                <w:rFonts w:asciiTheme="minorHAnsi" w:hAnsiTheme="minorHAnsi"/>
                <w:sz w:val="22"/>
              </w:rPr>
              <w:t xml:space="preserve"> (</w:t>
            </w:r>
            <w:r w:rsidRPr="00ED47FA">
              <w:rPr>
                <w:rFonts w:asciiTheme="minorHAnsi" w:hAnsiTheme="minorHAnsi"/>
                <w:b/>
                <w:sz w:val="22"/>
              </w:rPr>
              <w:t>3 SHC</w:t>
            </w:r>
            <w:r w:rsidRPr="00ED47FA">
              <w:rPr>
                <w:rFonts w:asciiTheme="minorHAnsi" w:hAnsiTheme="minorHAnsi"/>
                <w:sz w:val="22"/>
              </w:rPr>
              <w:t>)</w:t>
            </w:r>
          </w:p>
          <w:p w14:paraId="62C629F7" w14:textId="77777777" w:rsidR="001A0561" w:rsidRPr="00ED47FA" w:rsidRDefault="001A0561" w:rsidP="008C150C">
            <w:pPr>
              <w:tabs>
                <w:tab w:val="left" w:pos="-480"/>
                <w:tab w:val="left" w:pos="0"/>
                <w:tab w:val="left" w:pos="330"/>
                <w:tab w:val="left" w:pos="600"/>
              </w:tabs>
              <w:ind w:firstLine="330"/>
              <w:rPr>
                <w:rFonts w:asciiTheme="minorHAnsi" w:hAnsiTheme="minorHAnsi"/>
                <w:i/>
                <w:sz w:val="22"/>
              </w:rPr>
            </w:pPr>
            <w:r w:rsidRPr="00ED47FA">
              <w:rPr>
                <w:rFonts w:asciiTheme="minorHAnsi" w:hAnsiTheme="minorHAnsi"/>
                <w:i/>
                <w:sz w:val="22"/>
              </w:rPr>
              <w:t xml:space="preserve">Select </w:t>
            </w:r>
            <w:r>
              <w:rPr>
                <w:rFonts w:asciiTheme="minorHAnsi" w:hAnsiTheme="minorHAnsi"/>
                <w:i/>
                <w:sz w:val="22"/>
              </w:rPr>
              <w:t>one</w:t>
            </w:r>
            <w:r w:rsidRPr="00ED47FA">
              <w:rPr>
                <w:rFonts w:asciiTheme="minorHAnsi" w:hAnsiTheme="minorHAnsi"/>
                <w:i/>
                <w:sz w:val="22"/>
              </w:rPr>
              <w:t xml:space="preserve"> course:</w:t>
            </w:r>
          </w:p>
          <w:p w14:paraId="6744DC0B"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ECO 251 </w:t>
            </w:r>
            <w:r w:rsidRPr="00ED47FA">
              <w:rPr>
                <w:rFonts w:asciiTheme="minorHAnsi" w:hAnsiTheme="minorHAnsi"/>
                <w:sz w:val="22"/>
              </w:rPr>
              <w:tab/>
              <w:t xml:space="preserve">Principles of Microeconomics              </w:t>
            </w:r>
            <w:r w:rsidRPr="00ED47FA">
              <w:rPr>
                <w:rFonts w:asciiTheme="minorHAnsi" w:hAnsiTheme="minorHAnsi"/>
                <w:sz w:val="22"/>
              </w:rPr>
              <w:tab/>
              <w:t>(3 SHC)</w:t>
            </w:r>
          </w:p>
          <w:p w14:paraId="57BA80BD"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ECO 252 </w:t>
            </w:r>
            <w:r w:rsidRPr="00ED47FA">
              <w:rPr>
                <w:rFonts w:asciiTheme="minorHAnsi" w:hAnsiTheme="minorHAnsi"/>
                <w:sz w:val="22"/>
              </w:rPr>
              <w:tab/>
              <w:t xml:space="preserve">Principles of Macroeconomics              </w:t>
            </w:r>
            <w:r w:rsidRPr="00ED47FA">
              <w:rPr>
                <w:rFonts w:asciiTheme="minorHAnsi" w:hAnsiTheme="minorHAnsi"/>
                <w:sz w:val="22"/>
              </w:rPr>
              <w:tab/>
              <w:t>(3 SHC)</w:t>
            </w:r>
          </w:p>
          <w:p w14:paraId="28E9BE55"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HIS 111 </w:t>
            </w:r>
            <w:r w:rsidRPr="00ED47FA">
              <w:rPr>
                <w:rFonts w:asciiTheme="minorHAnsi" w:hAnsiTheme="minorHAnsi"/>
                <w:sz w:val="22"/>
              </w:rPr>
              <w:tab/>
              <w:t xml:space="preserve">World Civilizations I                               </w:t>
            </w:r>
            <w:r w:rsidRPr="00ED47FA">
              <w:rPr>
                <w:rFonts w:asciiTheme="minorHAnsi" w:hAnsiTheme="minorHAnsi"/>
                <w:sz w:val="22"/>
              </w:rPr>
              <w:tab/>
              <w:t>(3 SHC)</w:t>
            </w:r>
          </w:p>
          <w:p w14:paraId="2A379D65"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HIS 112 </w:t>
            </w:r>
            <w:r w:rsidRPr="00ED47FA">
              <w:rPr>
                <w:rFonts w:asciiTheme="minorHAnsi" w:hAnsiTheme="minorHAnsi"/>
                <w:sz w:val="22"/>
              </w:rPr>
              <w:tab/>
              <w:t xml:space="preserve">World Civilizations II                          </w:t>
            </w:r>
            <w:r w:rsidRPr="00ED47FA">
              <w:rPr>
                <w:rFonts w:asciiTheme="minorHAnsi" w:hAnsiTheme="minorHAnsi"/>
                <w:sz w:val="22"/>
              </w:rPr>
              <w:tab/>
              <w:t>(3 SHC)</w:t>
            </w:r>
          </w:p>
          <w:p w14:paraId="329DEF5A"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HIS 131 </w:t>
            </w:r>
            <w:r w:rsidRPr="00ED47FA">
              <w:rPr>
                <w:rFonts w:asciiTheme="minorHAnsi" w:hAnsiTheme="minorHAnsi"/>
                <w:sz w:val="22"/>
              </w:rPr>
              <w:tab/>
              <w:t xml:space="preserve">American History I                                  </w:t>
            </w:r>
            <w:r w:rsidRPr="00ED47FA">
              <w:rPr>
                <w:rFonts w:asciiTheme="minorHAnsi" w:hAnsiTheme="minorHAnsi"/>
                <w:sz w:val="22"/>
              </w:rPr>
              <w:tab/>
              <w:t>(3 SHC)</w:t>
            </w:r>
          </w:p>
          <w:p w14:paraId="6FF42A5B"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HIS 132 </w:t>
            </w:r>
            <w:r w:rsidRPr="00ED47FA">
              <w:rPr>
                <w:rFonts w:asciiTheme="minorHAnsi" w:hAnsiTheme="minorHAnsi"/>
                <w:sz w:val="22"/>
              </w:rPr>
              <w:tab/>
              <w:t xml:space="preserve">American History II                                 </w:t>
            </w:r>
            <w:r w:rsidRPr="00ED47FA">
              <w:rPr>
                <w:rFonts w:asciiTheme="minorHAnsi" w:hAnsiTheme="minorHAnsi"/>
                <w:sz w:val="22"/>
              </w:rPr>
              <w:tab/>
              <w:t>(3 SHC)</w:t>
            </w:r>
          </w:p>
          <w:p w14:paraId="0509DD06"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POL 120 </w:t>
            </w:r>
            <w:r w:rsidRPr="00ED47FA">
              <w:rPr>
                <w:rFonts w:asciiTheme="minorHAnsi" w:hAnsiTheme="minorHAnsi"/>
                <w:sz w:val="22"/>
              </w:rPr>
              <w:tab/>
              <w:t xml:space="preserve">American Government                            </w:t>
            </w:r>
            <w:r w:rsidRPr="00ED47FA">
              <w:rPr>
                <w:rFonts w:asciiTheme="minorHAnsi" w:hAnsiTheme="minorHAnsi"/>
                <w:sz w:val="22"/>
              </w:rPr>
              <w:tab/>
              <w:t>(3 SHC)</w:t>
            </w:r>
            <w:r w:rsidRPr="00ED47FA">
              <w:rPr>
                <w:rFonts w:asciiTheme="minorHAnsi" w:hAnsiTheme="minorHAnsi"/>
                <w:sz w:val="22"/>
              </w:rPr>
              <w:tab/>
            </w:r>
          </w:p>
          <w:p w14:paraId="6670DB4F" w14:textId="77777777" w:rsidR="001A0561" w:rsidRPr="00ED47FA" w:rsidRDefault="001A0561" w:rsidP="008C150C">
            <w:pPr>
              <w:tabs>
                <w:tab w:val="left" w:pos="-480"/>
                <w:tab w:val="left" w:pos="0"/>
                <w:tab w:val="left" w:pos="330"/>
                <w:tab w:val="left" w:pos="1050"/>
              </w:tabs>
              <w:ind w:firstLine="330"/>
              <w:rPr>
                <w:rFonts w:asciiTheme="minorHAnsi" w:hAnsiTheme="minorHAnsi"/>
                <w:sz w:val="22"/>
              </w:rPr>
            </w:pPr>
            <w:r w:rsidRPr="00ED47FA">
              <w:rPr>
                <w:rFonts w:asciiTheme="minorHAnsi" w:hAnsiTheme="minorHAnsi"/>
                <w:sz w:val="22"/>
              </w:rPr>
              <w:tab/>
              <w:t xml:space="preserve">PSY 150 </w:t>
            </w:r>
            <w:r w:rsidRPr="00ED47FA">
              <w:rPr>
                <w:rFonts w:asciiTheme="minorHAnsi" w:hAnsiTheme="minorHAnsi"/>
                <w:sz w:val="22"/>
              </w:rPr>
              <w:tab/>
              <w:t xml:space="preserve">General Psychology                                 </w:t>
            </w:r>
            <w:r w:rsidRPr="00ED47FA">
              <w:rPr>
                <w:rFonts w:asciiTheme="minorHAnsi" w:hAnsiTheme="minorHAnsi"/>
                <w:sz w:val="22"/>
              </w:rPr>
              <w:tab/>
              <w:t>(3 SHC)</w:t>
            </w:r>
          </w:p>
          <w:p w14:paraId="129A6561" w14:textId="77777777" w:rsidR="001A0561" w:rsidRPr="00ED47FA" w:rsidRDefault="001A0561" w:rsidP="008C150C">
            <w:pPr>
              <w:tabs>
                <w:tab w:val="left" w:pos="-480"/>
                <w:tab w:val="left" w:pos="0"/>
                <w:tab w:val="left" w:pos="330"/>
                <w:tab w:val="left" w:pos="1050"/>
              </w:tabs>
              <w:ind w:firstLine="330"/>
              <w:rPr>
                <w:rFonts w:asciiTheme="minorHAnsi" w:hAnsiTheme="minorHAnsi"/>
                <w:b/>
                <w:sz w:val="22"/>
              </w:rPr>
            </w:pPr>
            <w:r w:rsidRPr="00ED47FA">
              <w:rPr>
                <w:rFonts w:asciiTheme="minorHAnsi" w:hAnsiTheme="minorHAnsi"/>
                <w:sz w:val="22"/>
              </w:rPr>
              <w:tab/>
              <w:t xml:space="preserve">SOC 210 </w:t>
            </w:r>
            <w:r w:rsidRPr="00ED47FA">
              <w:rPr>
                <w:rFonts w:asciiTheme="minorHAnsi" w:hAnsiTheme="minorHAnsi"/>
                <w:sz w:val="22"/>
              </w:rPr>
              <w:tab/>
              <w:t xml:space="preserve">Introduction to Sociology                       </w:t>
            </w:r>
            <w:r w:rsidRPr="00ED47FA">
              <w:rPr>
                <w:rFonts w:asciiTheme="minorHAnsi" w:hAnsiTheme="minorHAnsi"/>
                <w:sz w:val="22"/>
              </w:rPr>
              <w:tab/>
              <w:t>(3 SHC)</w:t>
            </w:r>
            <w:r w:rsidRPr="00ED47FA">
              <w:rPr>
                <w:rFonts w:asciiTheme="minorHAnsi" w:hAnsiTheme="minorHAnsi"/>
                <w:sz w:val="22"/>
              </w:rPr>
              <w:br/>
            </w:r>
            <w:r w:rsidRPr="00ED47FA">
              <w:rPr>
                <w:rFonts w:asciiTheme="minorHAnsi" w:hAnsiTheme="minorHAnsi"/>
                <w:b/>
                <w:sz w:val="22"/>
              </w:rPr>
              <w:t xml:space="preserve">       </w:t>
            </w:r>
          </w:p>
          <w:p w14:paraId="4830017F" w14:textId="77777777" w:rsidR="001A0561" w:rsidRPr="00ED47FA" w:rsidRDefault="001A0561" w:rsidP="008C150C">
            <w:pPr>
              <w:tabs>
                <w:tab w:val="left" w:pos="-480"/>
                <w:tab w:val="left" w:pos="0"/>
                <w:tab w:val="left" w:pos="330"/>
                <w:tab w:val="left" w:pos="1440"/>
              </w:tabs>
              <w:ind w:hanging="30"/>
              <w:rPr>
                <w:rFonts w:asciiTheme="minorHAnsi" w:hAnsiTheme="minorHAnsi"/>
                <w:sz w:val="22"/>
              </w:rPr>
            </w:pPr>
            <w:r w:rsidRPr="00ED47FA">
              <w:rPr>
                <w:rFonts w:asciiTheme="minorHAnsi" w:hAnsiTheme="minorHAnsi"/>
                <w:b/>
                <w:sz w:val="22"/>
              </w:rPr>
              <w:tab/>
            </w:r>
            <w:r w:rsidRPr="00ED47FA">
              <w:rPr>
                <w:rFonts w:asciiTheme="minorHAnsi" w:hAnsiTheme="minorHAnsi"/>
                <w:b/>
                <w:sz w:val="22"/>
              </w:rPr>
              <w:tab/>
              <w:t>Math (8 SHC)</w:t>
            </w:r>
          </w:p>
          <w:p w14:paraId="74B63502" w14:textId="77777777" w:rsidR="001A0561" w:rsidRPr="00ED47FA" w:rsidRDefault="001A0561" w:rsidP="008C150C">
            <w:pPr>
              <w:tabs>
                <w:tab w:val="left" w:pos="-480"/>
                <w:tab w:val="left" w:pos="0"/>
                <w:tab w:val="left" w:pos="330"/>
                <w:tab w:val="left" w:pos="1440"/>
              </w:tabs>
              <w:ind w:hanging="30"/>
              <w:rPr>
                <w:rFonts w:asciiTheme="minorHAnsi" w:hAnsiTheme="minorHAnsi"/>
                <w:sz w:val="22"/>
              </w:rPr>
            </w:pP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i/>
                <w:sz w:val="22"/>
              </w:rPr>
              <w:t>Select two courses from the following:</w:t>
            </w:r>
          </w:p>
          <w:p w14:paraId="0D1C7FB2" w14:textId="77777777" w:rsidR="001A0561" w:rsidRPr="00ED47FA" w:rsidRDefault="001A0561" w:rsidP="008C150C">
            <w:pPr>
              <w:tabs>
                <w:tab w:val="left" w:pos="-480"/>
                <w:tab w:val="left" w:pos="0"/>
                <w:tab w:val="left" w:pos="240"/>
                <w:tab w:val="left" w:pos="330"/>
              </w:tabs>
              <w:ind w:firstLine="240"/>
              <w:rPr>
                <w:rFonts w:asciiTheme="minorHAnsi" w:hAnsiTheme="minorHAnsi"/>
                <w:sz w:val="22"/>
              </w:rPr>
            </w:pPr>
            <w:r w:rsidRPr="00ED47FA">
              <w:rPr>
                <w:rFonts w:asciiTheme="minorHAnsi" w:hAnsiTheme="minorHAnsi"/>
                <w:b/>
                <w:i/>
                <w:sz w:val="22"/>
              </w:rPr>
              <w:t xml:space="preserve">       </w:t>
            </w:r>
            <w:r w:rsidRPr="00ED47FA">
              <w:rPr>
                <w:rFonts w:asciiTheme="minorHAnsi" w:hAnsiTheme="minorHAnsi"/>
                <w:b/>
                <w:i/>
                <w:sz w:val="22"/>
              </w:rPr>
              <w:tab/>
            </w:r>
            <w:r w:rsidRPr="00ED47FA">
              <w:rPr>
                <w:rFonts w:asciiTheme="minorHAnsi" w:hAnsiTheme="minorHAnsi"/>
                <w:sz w:val="22"/>
              </w:rPr>
              <w:t>MAT 171</w:t>
            </w:r>
            <w:r w:rsidRPr="00ED47FA">
              <w:rPr>
                <w:rFonts w:asciiTheme="minorHAnsi" w:hAnsiTheme="minorHAnsi"/>
                <w:sz w:val="22"/>
              </w:rPr>
              <w:tab/>
              <w:t xml:space="preserve">Precalculus Algebra                                </w:t>
            </w:r>
            <w:r w:rsidRPr="00ED47FA">
              <w:rPr>
                <w:rFonts w:asciiTheme="minorHAnsi" w:hAnsiTheme="minorHAnsi"/>
                <w:sz w:val="22"/>
              </w:rPr>
              <w:tab/>
              <w:t xml:space="preserve">(4 SHC)  </w:t>
            </w:r>
            <w:r w:rsidRPr="00ED47FA">
              <w:rPr>
                <w:rFonts w:asciiTheme="minorHAnsi" w:hAnsiTheme="minorHAnsi"/>
                <w:i/>
                <w:sz w:val="22"/>
              </w:rPr>
              <w:t xml:space="preserve">   </w:t>
            </w:r>
          </w:p>
          <w:p w14:paraId="195B8DC8" w14:textId="77777777" w:rsidR="001A0561" w:rsidRPr="00ED47FA" w:rsidRDefault="001A0561" w:rsidP="008C150C">
            <w:pPr>
              <w:tabs>
                <w:tab w:val="left" w:pos="-480"/>
                <w:tab w:val="left" w:pos="0"/>
                <w:tab w:val="left" w:pos="240"/>
                <w:tab w:val="left" w:pos="330"/>
              </w:tabs>
              <w:ind w:firstLine="240"/>
              <w:rPr>
                <w:rFonts w:asciiTheme="minorHAnsi" w:hAnsiTheme="minorHAnsi"/>
                <w:sz w:val="22"/>
              </w:rPr>
            </w:pPr>
            <w:r w:rsidRPr="00ED47FA">
              <w:rPr>
                <w:rFonts w:asciiTheme="minorHAnsi" w:hAnsiTheme="minorHAnsi"/>
                <w:sz w:val="22"/>
              </w:rPr>
              <w:t xml:space="preserve">       </w:t>
            </w:r>
            <w:r w:rsidRPr="00ED47FA">
              <w:rPr>
                <w:rFonts w:asciiTheme="minorHAnsi" w:hAnsiTheme="minorHAnsi"/>
                <w:sz w:val="22"/>
              </w:rPr>
              <w:tab/>
              <w:t xml:space="preserve">MAT 172 </w:t>
            </w:r>
            <w:r w:rsidRPr="00ED47FA">
              <w:rPr>
                <w:rFonts w:asciiTheme="minorHAnsi" w:hAnsiTheme="minorHAnsi"/>
                <w:sz w:val="22"/>
              </w:rPr>
              <w:tab/>
              <w:t xml:space="preserve">Pre-calculus Trigonometry                     </w:t>
            </w:r>
            <w:r w:rsidRPr="00ED47FA">
              <w:rPr>
                <w:rFonts w:asciiTheme="minorHAnsi" w:hAnsiTheme="minorHAnsi"/>
                <w:sz w:val="22"/>
              </w:rPr>
              <w:tab/>
              <w:t xml:space="preserve">(4 SHC)    </w:t>
            </w:r>
          </w:p>
          <w:p w14:paraId="685AFB62" w14:textId="77777777" w:rsidR="001A0561" w:rsidRPr="00ED47FA" w:rsidRDefault="001A0561" w:rsidP="008C150C">
            <w:pPr>
              <w:tabs>
                <w:tab w:val="left" w:pos="-480"/>
                <w:tab w:val="left" w:pos="0"/>
                <w:tab w:val="left" w:pos="240"/>
                <w:tab w:val="left" w:pos="330"/>
              </w:tabs>
              <w:ind w:firstLine="240"/>
              <w:rPr>
                <w:rFonts w:asciiTheme="minorHAnsi" w:hAnsiTheme="minorHAnsi"/>
                <w:sz w:val="22"/>
              </w:rPr>
            </w:pPr>
            <w:r w:rsidRPr="00ED47FA">
              <w:rPr>
                <w:rFonts w:asciiTheme="minorHAnsi" w:hAnsiTheme="minorHAnsi"/>
                <w:sz w:val="22"/>
              </w:rPr>
              <w:t xml:space="preserve">       </w:t>
            </w:r>
            <w:r w:rsidRPr="00ED47FA">
              <w:rPr>
                <w:rFonts w:asciiTheme="minorHAnsi" w:hAnsiTheme="minorHAnsi"/>
                <w:sz w:val="22"/>
              </w:rPr>
              <w:tab/>
              <w:t xml:space="preserve">MAT 263 </w:t>
            </w:r>
            <w:r w:rsidRPr="00ED47FA">
              <w:rPr>
                <w:rFonts w:asciiTheme="minorHAnsi" w:hAnsiTheme="minorHAnsi"/>
                <w:sz w:val="22"/>
              </w:rPr>
              <w:tab/>
              <w:t xml:space="preserve">Brief Calculus                                        </w:t>
            </w:r>
            <w:r w:rsidRPr="00ED47FA">
              <w:rPr>
                <w:rFonts w:asciiTheme="minorHAnsi" w:hAnsiTheme="minorHAnsi"/>
                <w:sz w:val="22"/>
              </w:rPr>
              <w:tab/>
              <w:t>(4 SHC)</w:t>
            </w:r>
          </w:p>
          <w:p w14:paraId="056AD49E" w14:textId="77777777" w:rsidR="001A0561" w:rsidRPr="00ED47FA" w:rsidRDefault="001A0561" w:rsidP="008C150C">
            <w:pPr>
              <w:tabs>
                <w:tab w:val="left" w:pos="-480"/>
                <w:tab w:val="left" w:pos="0"/>
                <w:tab w:val="left" w:pos="240"/>
                <w:tab w:val="left" w:pos="330"/>
              </w:tabs>
              <w:ind w:firstLine="240"/>
              <w:rPr>
                <w:rFonts w:asciiTheme="minorHAnsi" w:hAnsiTheme="minorHAnsi"/>
                <w:sz w:val="22"/>
              </w:rPr>
            </w:pPr>
            <w:r w:rsidRPr="00ED47FA">
              <w:rPr>
                <w:rFonts w:asciiTheme="minorHAnsi" w:hAnsiTheme="minorHAnsi"/>
                <w:sz w:val="22"/>
              </w:rPr>
              <w:t xml:space="preserve">       </w:t>
            </w:r>
            <w:r w:rsidRPr="00ED47FA">
              <w:rPr>
                <w:rFonts w:asciiTheme="minorHAnsi" w:hAnsiTheme="minorHAnsi"/>
                <w:sz w:val="22"/>
              </w:rPr>
              <w:tab/>
              <w:t xml:space="preserve">MAT 271 </w:t>
            </w:r>
            <w:r w:rsidRPr="00ED47FA">
              <w:rPr>
                <w:rFonts w:asciiTheme="minorHAnsi" w:hAnsiTheme="minorHAnsi"/>
                <w:sz w:val="22"/>
              </w:rPr>
              <w:tab/>
              <w:t xml:space="preserve">Calculus I                                               </w:t>
            </w:r>
            <w:r w:rsidRPr="00ED47FA">
              <w:rPr>
                <w:rFonts w:asciiTheme="minorHAnsi" w:hAnsiTheme="minorHAnsi"/>
                <w:sz w:val="22"/>
              </w:rPr>
              <w:tab/>
              <w:t xml:space="preserve">(4 SHC)  </w:t>
            </w:r>
          </w:p>
          <w:p w14:paraId="6E6B6818" w14:textId="77777777" w:rsidR="001A0561" w:rsidRPr="00ED47FA" w:rsidRDefault="001A0561" w:rsidP="008C150C">
            <w:pPr>
              <w:tabs>
                <w:tab w:val="left" w:pos="-480"/>
                <w:tab w:val="left" w:pos="0"/>
                <w:tab w:val="left" w:pos="240"/>
                <w:tab w:val="left" w:pos="330"/>
              </w:tabs>
              <w:ind w:firstLine="240"/>
              <w:rPr>
                <w:rFonts w:asciiTheme="minorHAnsi" w:hAnsiTheme="minorHAnsi"/>
                <w:sz w:val="22"/>
              </w:rPr>
            </w:pPr>
            <w:r w:rsidRPr="00ED47FA">
              <w:rPr>
                <w:rFonts w:asciiTheme="minorHAnsi" w:hAnsiTheme="minorHAnsi"/>
                <w:sz w:val="22"/>
              </w:rPr>
              <w:tab/>
            </w:r>
            <w:r w:rsidRPr="00ED47FA">
              <w:rPr>
                <w:rFonts w:asciiTheme="minorHAnsi" w:hAnsiTheme="minorHAnsi"/>
                <w:sz w:val="22"/>
              </w:rPr>
              <w:tab/>
              <w:t xml:space="preserve">MAT 272 </w:t>
            </w:r>
            <w:r w:rsidRPr="00ED47FA">
              <w:rPr>
                <w:rFonts w:asciiTheme="minorHAnsi" w:hAnsiTheme="minorHAnsi"/>
                <w:sz w:val="22"/>
              </w:rPr>
              <w:tab/>
              <w:t>Calculus II</w:t>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r>
            <w:r w:rsidRPr="00ED47FA">
              <w:rPr>
                <w:rFonts w:asciiTheme="minorHAnsi" w:hAnsiTheme="minorHAnsi"/>
                <w:sz w:val="22"/>
              </w:rPr>
              <w:tab/>
              <w:t>(4 SHC)</w:t>
            </w:r>
          </w:p>
          <w:p w14:paraId="2985517D" w14:textId="77777777" w:rsidR="001A0561" w:rsidRPr="00ED47FA" w:rsidRDefault="001A0561" w:rsidP="008C150C">
            <w:pPr>
              <w:tabs>
                <w:tab w:val="left" w:pos="-480"/>
                <w:tab w:val="left" w:pos="330"/>
                <w:tab w:val="left" w:pos="1440"/>
              </w:tabs>
              <w:spacing w:line="120" w:lineRule="auto"/>
              <w:rPr>
                <w:rFonts w:asciiTheme="minorHAnsi" w:hAnsiTheme="minorHAnsi"/>
                <w:b/>
                <w:sz w:val="22"/>
              </w:rPr>
            </w:pPr>
          </w:p>
          <w:p w14:paraId="7A93EA1E" w14:textId="77777777" w:rsidR="001A0561" w:rsidRPr="00ED47FA" w:rsidRDefault="001A0561" w:rsidP="008C150C">
            <w:pPr>
              <w:tabs>
                <w:tab w:val="left" w:pos="-480"/>
                <w:tab w:val="left" w:pos="330"/>
                <w:tab w:val="left" w:pos="1440"/>
              </w:tabs>
              <w:rPr>
                <w:rFonts w:asciiTheme="minorHAnsi" w:hAnsiTheme="minorHAnsi"/>
                <w:sz w:val="22"/>
              </w:rPr>
            </w:pPr>
            <w:r w:rsidRPr="00ED47FA">
              <w:rPr>
                <w:rFonts w:asciiTheme="minorHAnsi" w:hAnsiTheme="minorHAnsi"/>
                <w:b/>
                <w:sz w:val="22"/>
              </w:rPr>
              <w:t xml:space="preserve">       Natural </w:t>
            </w:r>
            <w:proofErr w:type="gramStart"/>
            <w:r w:rsidRPr="00ED47FA">
              <w:rPr>
                <w:rFonts w:asciiTheme="minorHAnsi" w:hAnsiTheme="minorHAnsi"/>
                <w:b/>
                <w:sz w:val="22"/>
              </w:rPr>
              <w:t xml:space="preserve">Sciences </w:t>
            </w:r>
            <w:r w:rsidRPr="00ED47FA">
              <w:rPr>
                <w:rFonts w:asciiTheme="minorHAnsi" w:hAnsiTheme="minorHAnsi"/>
                <w:sz w:val="22"/>
              </w:rPr>
              <w:t xml:space="preserve"> </w:t>
            </w:r>
            <w:r w:rsidRPr="00ED47FA">
              <w:rPr>
                <w:rFonts w:asciiTheme="minorHAnsi" w:hAnsiTheme="minorHAnsi"/>
                <w:b/>
                <w:sz w:val="22"/>
              </w:rPr>
              <w:t>(</w:t>
            </w:r>
            <w:proofErr w:type="gramEnd"/>
            <w:r w:rsidRPr="00ED47FA">
              <w:rPr>
                <w:rFonts w:asciiTheme="minorHAnsi" w:hAnsiTheme="minorHAnsi"/>
                <w:b/>
                <w:sz w:val="22"/>
              </w:rPr>
              <w:t>8 SHC)</w:t>
            </w:r>
            <w:r w:rsidRPr="00ED47FA">
              <w:rPr>
                <w:rFonts w:asciiTheme="minorHAnsi" w:hAnsiTheme="minorHAnsi"/>
                <w:sz w:val="22"/>
              </w:rPr>
              <w:t xml:space="preserve"> </w:t>
            </w:r>
          </w:p>
          <w:p w14:paraId="17898C91" w14:textId="77777777" w:rsidR="001A0561" w:rsidRPr="00ED47FA" w:rsidRDefault="001A0561" w:rsidP="008C150C">
            <w:pPr>
              <w:tabs>
                <w:tab w:val="left" w:pos="-480"/>
                <w:tab w:val="left" w:pos="330"/>
                <w:tab w:val="left" w:pos="1440"/>
              </w:tabs>
              <w:rPr>
                <w:rFonts w:asciiTheme="minorHAnsi" w:hAnsiTheme="minorHAnsi"/>
                <w:sz w:val="22"/>
              </w:rPr>
            </w:pPr>
            <w:r w:rsidRPr="00ED47FA">
              <w:rPr>
                <w:rFonts w:asciiTheme="minorHAnsi" w:hAnsiTheme="minorHAnsi"/>
                <w:i/>
                <w:sz w:val="22"/>
              </w:rPr>
              <w:t xml:space="preserve">       Select 8 SHC from the following course(s):</w:t>
            </w:r>
          </w:p>
          <w:p w14:paraId="12E26055" w14:textId="77777777" w:rsidR="001A0561" w:rsidRPr="00ED47FA" w:rsidRDefault="001A0561" w:rsidP="008C150C">
            <w:pPr>
              <w:tabs>
                <w:tab w:val="left" w:pos="-480"/>
                <w:tab w:val="left" w:pos="0"/>
                <w:tab w:val="left" w:pos="330"/>
                <w:tab w:val="left" w:pos="690"/>
              </w:tabs>
              <w:ind w:left="150" w:firstLine="90"/>
              <w:rPr>
                <w:rFonts w:asciiTheme="minorHAnsi" w:hAnsiTheme="minorHAnsi"/>
                <w:sz w:val="22"/>
              </w:rPr>
            </w:pPr>
            <w:r w:rsidRPr="00ED47FA">
              <w:rPr>
                <w:rFonts w:asciiTheme="minorHAnsi" w:hAnsiTheme="minorHAnsi"/>
                <w:sz w:val="22"/>
              </w:rPr>
              <w:t xml:space="preserve">  </w:t>
            </w:r>
            <w:r w:rsidRPr="00ED47FA">
              <w:rPr>
                <w:rFonts w:asciiTheme="minorHAnsi" w:hAnsiTheme="minorHAnsi"/>
                <w:sz w:val="22"/>
              </w:rPr>
              <w:tab/>
              <w:t xml:space="preserve">AST 151 General Astronomy I (3 SHC) </w:t>
            </w:r>
            <w:r w:rsidRPr="00ED47FA">
              <w:rPr>
                <w:rFonts w:asciiTheme="minorHAnsi" w:hAnsiTheme="minorHAnsi"/>
                <w:sz w:val="22"/>
              </w:rPr>
              <w:tab/>
            </w:r>
            <w:r w:rsidRPr="00ED47FA">
              <w:rPr>
                <w:rFonts w:asciiTheme="minorHAnsi" w:hAnsiTheme="minorHAnsi"/>
                <w:i/>
                <w:sz w:val="22"/>
              </w:rPr>
              <w:t>and</w:t>
            </w:r>
            <w:r w:rsidRPr="00ED47FA">
              <w:rPr>
                <w:rFonts w:asciiTheme="minorHAnsi" w:hAnsiTheme="minorHAnsi"/>
                <w:sz w:val="22"/>
              </w:rPr>
              <w:t xml:space="preserve"> </w:t>
            </w:r>
            <w:r w:rsidRPr="00ED47FA">
              <w:rPr>
                <w:rFonts w:asciiTheme="minorHAnsi" w:hAnsiTheme="minorHAnsi"/>
                <w:sz w:val="22"/>
              </w:rPr>
              <w:tab/>
              <w:t>AST 151A General Astronomy Lab I (1SHC)</w:t>
            </w:r>
          </w:p>
          <w:p w14:paraId="11966590" w14:textId="77777777" w:rsidR="001A0561" w:rsidRPr="00ED47FA" w:rsidRDefault="001A0561" w:rsidP="008C150C">
            <w:pPr>
              <w:tabs>
                <w:tab w:val="left" w:pos="-480"/>
                <w:tab w:val="left" w:pos="0"/>
                <w:tab w:val="left" w:pos="330"/>
                <w:tab w:val="left" w:pos="690"/>
              </w:tabs>
              <w:ind w:firstLine="240"/>
              <w:rPr>
                <w:rFonts w:asciiTheme="minorHAnsi" w:hAnsiTheme="minorHAnsi"/>
                <w:i/>
                <w:sz w:val="22"/>
              </w:rPr>
            </w:pPr>
            <w:r w:rsidRPr="00ED47FA">
              <w:rPr>
                <w:rFonts w:asciiTheme="minorHAnsi" w:hAnsiTheme="minorHAnsi"/>
                <w:sz w:val="22"/>
              </w:rPr>
              <w:t xml:space="preserve">      </w:t>
            </w:r>
            <w:r w:rsidRPr="00ED47FA">
              <w:rPr>
                <w:rFonts w:asciiTheme="minorHAnsi" w:hAnsiTheme="minorHAnsi"/>
                <w:sz w:val="22"/>
              </w:rPr>
              <w:tab/>
              <w:t xml:space="preserve">BIO 110 Principles of Biology    </w:t>
            </w:r>
            <w:r w:rsidRPr="00ED47FA">
              <w:rPr>
                <w:rFonts w:asciiTheme="minorHAnsi" w:hAnsiTheme="minorHAnsi"/>
                <w:sz w:val="22"/>
              </w:rPr>
              <w:tab/>
              <w:t xml:space="preserve">                             </w:t>
            </w:r>
            <w:r w:rsidRPr="00ED47FA">
              <w:rPr>
                <w:rFonts w:asciiTheme="minorHAnsi" w:hAnsiTheme="minorHAnsi"/>
                <w:sz w:val="22"/>
              </w:rPr>
              <w:tab/>
              <w:t xml:space="preserve">(4 SHC) </w:t>
            </w:r>
          </w:p>
          <w:p w14:paraId="51C30021" w14:textId="77777777" w:rsidR="001A0561" w:rsidRPr="00ED47FA" w:rsidRDefault="001A0561" w:rsidP="008C150C">
            <w:pPr>
              <w:tabs>
                <w:tab w:val="left" w:pos="-480"/>
                <w:tab w:val="left" w:pos="0"/>
                <w:tab w:val="left" w:pos="330"/>
                <w:tab w:val="left" w:pos="690"/>
              </w:tabs>
              <w:ind w:firstLine="240"/>
              <w:rPr>
                <w:rFonts w:asciiTheme="minorHAnsi" w:hAnsiTheme="minorHAnsi"/>
                <w:sz w:val="22"/>
              </w:rPr>
            </w:pPr>
            <w:r w:rsidRPr="00ED47FA">
              <w:rPr>
                <w:rFonts w:asciiTheme="minorHAnsi" w:hAnsiTheme="minorHAnsi"/>
                <w:sz w:val="22"/>
              </w:rPr>
              <w:t xml:space="preserve">       </w:t>
            </w:r>
            <w:r w:rsidRPr="00ED47FA">
              <w:rPr>
                <w:rFonts w:asciiTheme="minorHAnsi" w:hAnsiTheme="minorHAnsi"/>
                <w:sz w:val="22"/>
              </w:rPr>
              <w:tab/>
              <w:t xml:space="preserve">BIO 111 General Biology I (4 SHC) </w:t>
            </w:r>
            <w:r w:rsidRPr="00ED47FA">
              <w:rPr>
                <w:rFonts w:asciiTheme="minorHAnsi" w:hAnsiTheme="minorHAnsi"/>
                <w:sz w:val="22"/>
              </w:rPr>
              <w:tab/>
            </w:r>
            <w:r w:rsidRPr="00ED47FA">
              <w:rPr>
                <w:rFonts w:asciiTheme="minorHAnsi" w:hAnsiTheme="minorHAnsi"/>
                <w:i/>
                <w:sz w:val="22"/>
              </w:rPr>
              <w:t>and</w:t>
            </w:r>
            <w:r w:rsidRPr="00ED47FA">
              <w:rPr>
                <w:rFonts w:asciiTheme="minorHAnsi" w:hAnsiTheme="minorHAnsi"/>
                <w:sz w:val="22"/>
              </w:rPr>
              <w:t xml:space="preserve"> </w:t>
            </w:r>
            <w:r w:rsidRPr="00ED47FA">
              <w:rPr>
                <w:rFonts w:asciiTheme="minorHAnsi" w:hAnsiTheme="minorHAnsi"/>
                <w:sz w:val="22"/>
              </w:rPr>
              <w:tab/>
              <w:t xml:space="preserve">BIO 112 General Biology </w:t>
            </w:r>
            <w:proofErr w:type="gramStart"/>
            <w:r w:rsidRPr="00ED47FA">
              <w:rPr>
                <w:rFonts w:asciiTheme="minorHAnsi" w:hAnsiTheme="minorHAnsi"/>
                <w:sz w:val="22"/>
              </w:rPr>
              <w:t>II  (</w:t>
            </w:r>
            <w:proofErr w:type="gramEnd"/>
            <w:r w:rsidRPr="00ED47FA">
              <w:rPr>
                <w:rFonts w:asciiTheme="minorHAnsi" w:hAnsiTheme="minorHAnsi"/>
                <w:sz w:val="22"/>
              </w:rPr>
              <w:t>4 SHC)</w:t>
            </w:r>
          </w:p>
          <w:p w14:paraId="40E8E262" w14:textId="77777777" w:rsidR="001A0561" w:rsidRPr="00ED47FA" w:rsidRDefault="001A0561" w:rsidP="008C150C">
            <w:pPr>
              <w:tabs>
                <w:tab w:val="left" w:pos="-480"/>
                <w:tab w:val="left" w:pos="0"/>
                <w:tab w:val="left" w:pos="330"/>
                <w:tab w:val="left" w:pos="690"/>
              </w:tabs>
              <w:ind w:firstLine="240"/>
              <w:rPr>
                <w:rFonts w:asciiTheme="minorHAnsi" w:hAnsiTheme="minorHAnsi"/>
                <w:sz w:val="22"/>
              </w:rPr>
            </w:pPr>
            <w:r w:rsidRPr="00ED47FA">
              <w:rPr>
                <w:rFonts w:asciiTheme="minorHAnsi" w:hAnsiTheme="minorHAnsi"/>
                <w:sz w:val="22"/>
              </w:rPr>
              <w:t xml:space="preserve">       </w:t>
            </w:r>
            <w:r w:rsidRPr="00ED47FA">
              <w:rPr>
                <w:rFonts w:asciiTheme="minorHAnsi" w:hAnsiTheme="minorHAnsi"/>
                <w:sz w:val="22"/>
              </w:rPr>
              <w:tab/>
              <w:t xml:space="preserve">CHM 151 General Chemistry I (4 SHC) </w:t>
            </w:r>
            <w:r w:rsidRPr="00ED47FA">
              <w:rPr>
                <w:rFonts w:asciiTheme="minorHAnsi" w:hAnsiTheme="minorHAnsi"/>
                <w:sz w:val="22"/>
              </w:rPr>
              <w:tab/>
            </w:r>
            <w:r w:rsidRPr="00ED47FA">
              <w:rPr>
                <w:rFonts w:asciiTheme="minorHAnsi" w:hAnsiTheme="minorHAnsi"/>
                <w:i/>
                <w:sz w:val="22"/>
              </w:rPr>
              <w:t>and</w:t>
            </w:r>
            <w:r w:rsidRPr="00ED47FA">
              <w:rPr>
                <w:rFonts w:asciiTheme="minorHAnsi" w:hAnsiTheme="minorHAnsi"/>
                <w:sz w:val="22"/>
              </w:rPr>
              <w:t xml:space="preserve"> </w:t>
            </w:r>
            <w:r w:rsidRPr="00ED47FA">
              <w:rPr>
                <w:rFonts w:asciiTheme="minorHAnsi" w:hAnsiTheme="minorHAnsi"/>
                <w:sz w:val="22"/>
              </w:rPr>
              <w:tab/>
              <w:t>CHM 152 General Chemistry II (4 SHC)</w:t>
            </w:r>
          </w:p>
          <w:p w14:paraId="41418EC3" w14:textId="77777777" w:rsidR="001A0561" w:rsidRPr="00ED47FA" w:rsidRDefault="001A0561" w:rsidP="008C150C">
            <w:pPr>
              <w:tabs>
                <w:tab w:val="left" w:pos="-480"/>
                <w:tab w:val="left" w:pos="0"/>
                <w:tab w:val="left" w:pos="330"/>
                <w:tab w:val="left" w:pos="690"/>
              </w:tabs>
              <w:ind w:firstLine="240"/>
              <w:rPr>
                <w:rFonts w:asciiTheme="minorHAnsi" w:hAnsiTheme="minorHAnsi"/>
                <w:sz w:val="22"/>
              </w:rPr>
            </w:pPr>
            <w:r w:rsidRPr="00ED47FA">
              <w:rPr>
                <w:rFonts w:asciiTheme="minorHAnsi" w:hAnsiTheme="minorHAnsi"/>
                <w:sz w:val="22"/>
              </w:rPr>
              <w:t xml:space="preserve">       </w:t>
            </w:r>
            <w:r w:rsidRPr="00ED47FA">
              <w:rPr>
                <w:rFonts w:asciiTheme="minorHAnsi" w:hAnsiTheme="minorHAnsi"/>
                <w:sz w:val="22"/>
              </w:rPr>
              <w:tab/>
              <w:t xml:space="preserve">GEL 111 Introductory Geology                             </w:t>
            </w:r>
            <w:r w:rsidRPr="00ED47FA">
              <w:rPr>
                <w:rFonts w:asciiTheme="minorHAnsi" w:hAnsiTheme="minorHAnsi"/>
                <w:sz w:val="22"/>
              </w:rPr>
              <w:tab/>
            </w:r>
            <w:r w:rsidRPr="00ED47FA">
              <w:rPr>
                <w:rFonts w:asciiTheme="minorHAnsi" w:hAnsiTheme="minorHAnsi"/>
                <w:sz w:val="22"/>
              </w:rPr>
              <w:tab/>
              <w:t>(4 SHC)</w:t>
            </w:r>
          </w:p>
          <w:p w14:paraId="0B0E9B6C" w14:textId="77777777" w:rsidR="001A0561" w:rsidRPr="00ED47FA" w:rsidRDefault="001A0561" w:rsidP="008C150C">
            <w:pPr>
              <w:tabs>
                <w:tab w:val="left" w:pos="-480"/>
                <w:tab w:val="left" w:pos="0"/>
                <w:tab w:val="left" w:pos="330"/>
                <w:tab w:val="left" w:pos="690"/>
              </w:tabs>
              <w:ind w:firstLine="240"/>
              <w:rPr>
                <w:rFonts w:asciiTheme="minorHAnsi" w:hAnsiTheme="minorHAnsi"/>
                <w:sz w:val="22"/>
              </w:rPr>
            </w:pPr>
            <w:r w:rsidRPr="00ED47FA">
              <w:rPr>
                <w:rFonts w:asciiTheme="minorHAnsi" w:hAnsiTheme="minorHAnsi"/>
                <w:sz w:val="22"/>
              </w:rPr>
              <w:t xml:space="preserve">       </w:t>
            </w:r>
            <w:r w:rsidRPr="00ED47FA">
              <w:rPr>
                <w:rFonts w:asciiTheme="minorHAnsi" w:hAnsiTheme="minorHAnsi"/>
                <w:sz w:val="22"/>
              </w:rPr>
              <w:tab/>
              <w:t xml:space="preserve">PHY 110 Conceptual Physics (3 SHC) </w:t>
            </w:r>
            <w:r w:rsidRPr="00ED47FA">
              <w:rPr>
                <w:rFonts w:asciiTheme="minorHAnsi" w:hAnsiTheme="minorHAnsi"/>
                <w:sz w:val="22"/>
              </w:rPr>
              <w:tab/>
            </w:r>
            <w:proofErr w:type="gramStart"/>
            <w:r w:rsidRPr="00ED47FA">
              <w:rPr>
                <w:rFonts w:asciiTheme="minorHAnsi" w:hAnsiTheme="minorHAnsi"/>
                <w:i/>
                <w:sz w:val="22"/>
              </w:rPr>
              <w:t>and</w:t>
            </w:r>
            <w:r w:rsidRPr="00ED47FA">
              <w:rPr>
                <w:rFonts w:asciiTheme="minorHAnsi" w:hAnsiTheme="minorHAnsi"/>
                <w:sz w:val="22"/>
              </w:rPr>
              <w:t xml:space="preserve">  </w:t>
            </w:r>
            <w:r w:rsidRPr="00ED47FA">
              <w:rPr>
                <w:rFonts w:asciiTheme="minorHAnsi" w:hAnsiTheme="minorHAnsi"/>
                <w:sz w:val="22"/>
              </w:rPr>
              <w:tab/>
            </w:r>
            <w:proofErr w:type="gramEnd"/>
            <w:r w:rsidRPr="00ED47FA">
              <w:rPr>
                <w:rFonts w:asciiTheme="minorHAnsi" w:hAnsiTheme="minorHAnsi"/>
                <w:sz w:val="22"/>
              </w:rPr>
              <w:t>PHY 110A Conceptual Physics Lab (1 SHC)</w:t>
            </w:r>
          </w:p>
          <w:p w14:paraId="4A6D23C6" w14:textId="77777777" w:rsidR="001A0561" w:rsidRPr="00ED47FA" w:rsidRDefault="001A0561" w:rsidP="008C150C">
            <w:pPr>
              <w:tabs>
                <w:tab w:val="left" w:pos="-480"/>
                <w:tab w:val="left" w:pos="0"/>
                <w:tab w:val="left" w:pos="330"/>
                <w:tab w:val="left" w:pos="690"/>
              </w:tabs>
              <w:ind w:firstLine="240"/>
              <w:rPr>
                <w:rFonts w:asciiTheme="minorHAnsi" w:hAnsiTheme="minorHAnsi"/>
                <w:sz w:val="22"/>
              </w:rPr>
            </w:pPr>
            <w:r w:rsidRPr="00ED47FA">
              <w:rPr>
                <w:rFonts w:asciiTheme="minorHAnsi" w:hAnsiTheme="minorHAnsi"/>
                <w:sz w:val="22"/>
              </w:rPr>
              <w:t xml:space="preserve">       </w:t>
            </w:r>
            <w:r w:rsidRPr="00ED47FA">
              <w:rPr>
                <w:rFonts w:asciiTheme="minorHAnsi" w:hAnsiTheme="minorHAnsi"/>
                <w:sz w:val="22"/>
              </w:rPr>
              <w:tab/>
              <w:t xml:space="preserve">PHY 151 College Physics I (4 SHC) </w:t>
            </w:r>
            <w:r w:rsidRPr="00ED47FA">
              <w:rPr>
                <w:rFonts w:asciiTheme="minorHAnsi" w:hAnsiTheme="minorHAnsi"/>
                <w:sz w:val="22"/>
              </w:rPr>
              <w:tab/>
            </w:r>
            <w:proofErr w:type="gramStart"/>
            <w:r w:rsidRPr="00ED47FA">
              <w:rPr>
                <w:rFonts w:asciiTheme="minorHAnsi" w:hAnsiTheme="minorHAnsi"/>
                <w:i/>
                <w:sz w:val="22"/>
              </w:rPr>
              <w:t xml:space="preserve">and </w:t>
            </w:r>
            <w:r w:rsidRPr="00ED47FA">
              <w:rPr>
                <w:rFonts w:asciiTheme="minorHAnsi" w:hAnsiTheme="minorHAnsi"/>
                <w:sz w:val="22"/>
              </w:rPr>
              <w:t xml:space="preserve"> </w:t>
            </w:r>
            <w:r w:rsidRPr="00ED47FA">
              <w:rPr>
                <w:rFonts w:asciiTheme="minorHAnsi" w:hAnsiTheme="minorHAnsi"/>
                <w:sz w:val="22"/>
              </w:rPr>
              <w:tab/>
            </w:r>
            <w:proofErr w:type="gramEnd"/>
            <w:r w:rsidRPr="00ED47FA">
              <w:rPr>
                <w:rFonts w:asciiTheme="minorHAnsi" w:hAnsiTheme="minorHAnsi"/>
                <w:sz w:val="22"/>
              </w:rPr>
              <w:t xml:space="preserve">PHY 152 College Physics II (4 SHC) </w:t>
            </w:r>
          </w:p>
          <w:p w14:paraId="58023CD8" w14:textId="77777777" w:rsidR="001A0561" w:rsidRPr="00ED47FA" w:rsidRDefault="001A0561" w:rsidP="008C150C">
            <w:pPr>
              <w:tabs>
                <w:tab w:val="left" w:pos="-480"/>
                <w:tab w:val="left" w:pos="0"/>
                <w:tab w:val="left" w:pos="330"/>
                <w:tab w:val="left" w:pos="690"/>
              </w:tabs>
              <w:ind w:firstLine="240"/>
              <w:rPr>
                <w:rFonts w:asciiTheme="minorHAnsi" w:hAnsiTheme="minorHAnsi"/>
                <w:sz w:val="22"/>
              </w:rPr>
            </w:pPr>
            <w:r w:rsidRPr="00ED47FA">
              <w:rPr>
                <w:rFonts w:asciiTheme="minorHAnsi" w:hAnsiTheme="minorHAnsi"/>
                <w:sz w:val="22"/>
              </w:rPr>
              <w:t xml:space="preserve">    </w:t>
            </w:r>
            <w:r w:rsidRPr="00ED47FA">
              <w:rPr>
                <w:rFonts w:asciiTheme="minorHAnsi" w:hAnsiTheme="minorHAnsi"/>
                <w:sz w:val="22"/>
              </w:rPr>
              <w:tab/>
              <w:t xml:space="preserve">PHY 251 General Physics I (4 SHC) </w:t>
            </w:r>
            <w:r w:rsidRPr="00ED47FA">
              <w:rPr>
                <w:rFonts w:asciiTheme="minorHAnsi" w:hAnsiTheme="minorHAnsi"/>
                <w:sz w:val="22"/>
              </w:rPr>
              <w:tab/>
            </w:r>
            <w:r w:rsidRPr="00ED47FA">
              <w:rPr>
                <w:rFonts w:asciiTheme="minorHAnsi" w:hAnsiTheme="minorHAnsi"/>
                <w:i/>
                <w:sz w:val="22"/>
              </w:rPr>
              <w:t>and</w:t>
            </w:r>
            <w:r w:rsidRPr="00ED47FA">
              <w:rPr>
                <w:rFonts w:asciiTheme="minorHAnsi" w:hAnsiTheme="minorHAnsi"/>
                <w:sz w:val="22"/>
              </w:rPr>
              <w:t xml:space="preserve"> </w:t>
            </w:r>
            <w:r w:rsidRPr="00ED47FA">
              <w:rPr>
                <w:rFonts w:asciiTheme="minorHAnsi" w:hAnsiTheme="minorHAnsi"/>
                <w:sz w:val="22"/>
              </w:rPr>
              <w:tab/>
              <w:t>PHY 252 General Physics II (4 SHC)</w:t>
            </w:r>
          </w:p>
          <w:p w14:paraId="68E5031B" w14:textId="77777777" w:rsidR="001A0561" w:rsidRPr="00ED47FA" w:rsidRDefault="001A0561" w:rsidP="008C150C">
            <w:pPr>
              <w:tabs>
                <w:tab w:val="left" w:pos="-480"/>
                <w:tab w:val="left" w:pos="0"/>
                <w:tab w:val="left" w:pos="330"/>
                <w:tab w:val="left" w:pos="690"/>
              </w:tabs>
              <w:rPr>
                <w:rFonts w:asciiTheme="minorHAnsi" w:hAnsiTheme="minorHAnsi"/>
                <w:sz w:val="22"/>
              </w:rPr>
            </w:pPr>
          </w:p>
          <w:p w14:paraId="34B51E71" w14:textId="77777777" w:rsidR="001A0561" w:rsidRPr="00ED47FA" w:rsidRDefault="001A0561" w:rsidP="008C150C">
            <w:pPr>
              <w:tabs>
                <w:tab w:val="left" w:pos="-480"/>
                <w:tab w:val="left" w:pos="0"/>
                <w:tab w:val="left" w:pos="330"/>
                <w:tab w:val="left" w:pos="690"/>
              </w:tabs>
              <w:rPr>
                <w:rFonts w:asciiTheme="minorHAnsi" w:hAnsiTheme="minorHAnsi"/>
                <w:b/>
                <w:szCs w:val="24"/>
              </w:rPr>
            </w:pPr>
            <w:r w:rsidRPr="00ED47FA">
              <w:rPr>
                <w:rFonts w:asciiTheme="minorHAnsi" w:hAnsiTheme="minorHAnsi"/>
                <w:b/>
                <w:szCs w:val="24"/>
              </w:rPr>
              <w:t>ADDITIONAL GENERAL EDUCATION HOURS</w:t>
            </w:r>
            <w:r w:rsidRPr="00ED47FA">
              <w:rPr>
                <w:rFonts w:asciiTheme="minorHAnsi" w:hAnsiTheme="minorHAnsi"/>
                <w:b/>
                <w:sz w:val="32"/>
              </w:rPr>
              <w:t xml:space="preserve"> </w:t>
            </w:r>
            <w:r w:rsidRPr="00ED47FA">
              <w:rPr>
                <w:rFonts w:asciiTheme="minorHAnsi" w:hAnsiTheme="minorHAnsi"/>
                <w:b/>
                <w:szCs w:val="24"/>
              </w:rPr>
              <w:t>(14-15 SHC)</w:t>
            </w:r>
            <w:r w:rsidRPr="00ED47FA">
              <w:rPr>
                <w:rFonts w:asciiTheme="minorHAnsi" w:hAnsiTheme="minorHAnsi"/>
                <w:b/>
                <w:szCs w:val="24"/>
              </w:rPr>
              <w:br/>
            </w:r>
          </w:p>
          <w:p w14:paraId="235DA3A7" w14:textId="77777777" w:rsidR="001A0561" w:rsidRPr="00ED47FA" w:rsidRDefault="001A0561" w:rsidP="008C150C">
            <w:pPr>
              <w:tabs>
                <w:tab w:val="left" w:pos="-480"/>
                <w:tab w:val="left" w:pos="0"/>
                <w:tab w:val="left" w:pos="330"/>
                <w:tab w:val="left" w:pos="1050"/>
              </w:tabs>
              <w:spacing w:after="200" w:line="276" w:lineRule="auto"/>
              <w:ind w:firstLine="330"/>
              <w:rPr>
                <w:rFonts w:asciiTheme="minorHAnsi" w:hAnsiTheme="minorHAnsi"/>
                <w:b/>
                <w:sz w:val="22"/>
              </w:rPr>
            </w:pPr>
            <w:r w:rsidRPr="00ED47FA">
              <w:rPr>
                <w:rFonts w:asciiTheme="minorHAnsi" w:hAnsiTheme="minorHAnsi"/>
                <w:b/>
                <w:sz w:val="22"/>
              </w:rPr>
              <w:t xml:space="preserve">   Other Required General </w:t>
            </w:r>
            <w:proofErr w:type="gramStart"/>
            <w:r w:rsidRPr="00ED47FA">
              <w:rPr>
                <w:rFonts w:asciiTheme="minorHAnsi" w:hAnsiTheme="minorHAnsi"/>
                <w:b/>
                <w:sz w:val="22"/>
              </w:rPr>
              <w:t xml:space="preserve">Education </w:t>
            </w:r>
            <w:r w:rsidRPr="00ED47FA">
              <w:rPr>
                <w:rFonts w:asciiTheme="minorHAnsi" w:hAnsiTheme="minorHAnsi"/>
                <w:sz w:val="22"/>
              </w:rPr>
              <w:t xml:space="preserve"> </w:t>
            </w:r>
            <w:r w:rsidRPr="00ED47FA">
              <w:rPr>
                <w:rFonts w:asciiTheme="minorHAnsi" w:hAnsiTheme="minorHAnsi"/>
                <w:b/>
                <w:sz w:val="22"/>
              </w:rPr>
              <w:t>(</w:t>
            </w:r>
            <w:proofErr w:type="gramEnd"/>
            <w:r w:rsidRPr="00ED47FA">
              <w:rPr>
                <w:rFonts w:asciiTheme="minorHAnsi" w:hAnsiTheme="minorHAnsi"/>
                <w:b/>
                <w:sz w:val="22"/>
              </w:rPr>
              <w:t>3 SHC)</w:t>
            </w:r>
            <w:r w:rsidRPr="00ED47FA">
              <w:rPr>
                <w:rFonts w:asciiTheme="minorHAnsi" w:hAnsiTheme="minorHAnsi"/>
                <w:b/>
                <w:sz w:val="22"/>
              </w:rPr>
              <w:br/>
            </w:r>
            <w:r w:rsidRPr="00ED47FA">
              <w:rPr>
                <w:rFonts w:asciiTheme="minorHAnsi" w:hAnsiTheme="minorHAnsi"/>
                <w:i/>
                <w:sz w:val="22"/>
              </w:rPr>
              <w:t xml:space="preserve">         The following course is required:</w:t>
            </w:r>
          </w:p>
          <w:p w14:paraId="5A5C05E6" w14:textId="77777777" w:rsidR="001A0561" w:rsidRPr="00ED47FA" w:rsidRDefault="001A0561" w:rsidP="008C150C">
            <w:pPr>
              <w:tabs>
                <w:tab w:val="left" w:pos="-480"/>
                <w:tab w:val="left" w:pos="240"/>
                <w:tab w:val="left" w:pos="690"/>
              </w:tabs>
              <w:spacing w:after="200" w:line="276" w:lineRule="auto"/>
              <w:ind w:left="240"/>
              <w:rPr>
                <w:rFonts w:asciiTheme="minorHAnsi" w:hAnsiTheme="minorHAnsi"/>
                <w:sz w:val="22"/>
              </w:rPr>
            </w:pPr>
            <w:r w:rsidRPr="00ED47FA">
              <w:rPr>
                <w:rFonts w:asciiTheme="minorHAnsi" w:hAnsiTheme="minorHAnsi"/>
                <w:sz w:val="22"/>
              </w:rPr>
              <w:t xml:space="preserve">         SOC 225        </w:t>
            </w:r>
            <w:r w:rsidRPr="00ED47FA">
              <w:rPr>
                <w:rFonts w:asciiTheme="minorHAnsi" w:hAnsiTheme="minorHAnsi"/>
                <w:sz w:val="22"/>
              </w:rPr>
              <w:tab/>
              <w:t xml:space="preserve">Social Diversity </w:t>
            </w:r>
            <w:r w:rsidRPr="00ED47FA">
              <w:rPr>
                <w:rFonts w:asciiTheme="minorHAnsi" w:hAnsiTheme="minorHAnsi"/>
                <w:sz w:val="22"/>
              </w:rPr>
              <w:tab/>
            </w:r>
            <w:r w:rsidRPr="00ED47FA">
              <w:rPr>
                <w:rFonts w:asciiTheme="minorHAnsi" w:hAnsiTheme="minorHAnsi"/>
                <w:sz w:val="22"/>
              </w:rPr>
              <w:tab/>
              <w:t xml:space="preserve">                            </w:t>
            </w:r>
            <w:proofErr w:type="gramStart"/>
            <w:r w:rsidRPr="00ED47FA">
              <w:rPr>
                <w:rFonts w:asciiTheme="minorHAnsi" w:hAnsiTheme="minorHAnsi"/>
                <w:sz w:val="22"/>
              </w:rPr>
              <w:t xml:space="preserve">   (</w:t>
            </w:r>
            <w:proofErr w:type="gramEnd"/>
            <w:r w:rsidRPr="00ED47FA">
              <w:rPr>
                <w:rFonts w:asciiTheme="minorHAnsi" w:hAnsiTheme="minorHAnsi"/>
                <w:sz w:val="22"/>
              </w:rPr>
              <w:t>3 SHC)</w:t>
            </w:r>
          </w:p>
          <w:p w14:paraId="175B264B" w14:textId="062889BF" w:rsidR="001A0561" w:rsidRPr="00ED47FA" w:rsidRDefault="001A0561" w:rsidP="008C150C">
            <w:pPr>
              <w:tabs>
                <w:tab w:val="left" w:pos="-480"/>
                <w:tab w:val="left" w:pos="-450"/>
                <w:tab w:val="left" w:pos="0"/>
              </w:tabs>
              <w:rPr>
                <w:rFonts w:asciiTheme="minorHAnsi" w:hAnsiTheme="minorHAnsi"/>
                <w:i/>
                <w:sz w:val="22"/>
              </w:rPr>
            </w:pPr>
            <w:r w:rsidRPr="00ED47FA">
              <w:rPr>
                <w:rFonts w:asciiTheme="minorHAnsi" w:hAnsiTheme="minorHAnsi"/>
                <w:sz w:val="22"/>
              </w:rPr>
              <w:t xml:space="preserve">An additional 11-12 SHC of courses should be selected from courses classified as general education within </w:t>
            </w:r>
            <w:proofErr w:type="gramStart"/>
            <w:r w:rsidRPr="00ED47FA">
              <w:rPr>
                <w:rFonts w:asciiTheme="minorHAnsi" w:hAnsiTheme="minorHAnsi"/>
                <w:sz w:val="22"/>
              </w:rPr>
              <w:t>the</w:t>
            </w:r>
            <w:r w:rsidR="000A0A34">
              <w:rPr>
                <w:rFonts w:asciiTheme="minorHAnsi" w:hAnsiTheme="minorHAnsi"/>
                <w:sz w:val="22"/>
              </w:rPr>
              <w:t xml:space="preserve"> </w:t>
            </w:r>
            <w:r w:rsidRPr="00ED47FA">
              <w:rPr>
                <w:rFonts w:asciiTheme="minorHAnsi" w:hAnsiTheme="minorHAnsi"/>
                <w:sz w:val="22"/>
              </w:rPr>
              <w:t xml:space="preserve"> Comprehensive</w:t>
            </w:r>
            <w:proofErr w:type="gramEnd"/>
            <w:r w:rsidRPr="00ED47FA">
              <w:rPr>
                <w:rFonts w:asciiTheme="minorHAnsi" w:hAnsiTheme="minorHAnsi"/>
                <w:sz w:val="22"/>
              </w:rPr>
              <w:t xml:space="preserve"> Articulation Agreement</w:t>
            </w:r>
            <w:r w:rsidR="000A0A34">
              <w:rPr>
                <w:rFonts w:asciiTheme="minorHAnsi" w:hAnsiTheme="minorHAnsi"/>
                <w:sz w:val="22"/>
              </w:rPr>
              <w:t xml:space="preserve"> or </w:t>
            </w:r>
            <w:r w:rsidR="000A0A34">
              <w:rPr>
                <w:sz w:val="22"/>
                <w:shd w:val="clear" w:color="auto" w:fill="FFFFFF"/>
              </w:rPr>
              <w:t>Independent Comprehensive Articulation Agreement</w:t>
            </w:r>
            <w:r w:rsidRPr="00ED47FA">
              <w:rPr>
                <w:rFonts w:asciiTheme="minorHAnsi" w:hAnsiTheme="minorHAnsi"/>
                <w:sz w:val="22"/>
              </w:rPr>
              <w:t xml:space="preserve">. Students should select these courses based on their intended major and transfer university. </w:t>
            </w:r>
            <w:r w:rsidRPr="00ED47FA">
              <w:rPr>
                <w:rFonts w:asciiTheme="minorHAnsi" w:hAnsiTheme="minorHAnsi"/>
                <w:i/>
                <w:sz w:val="22"/>
              </w:rPr>
              <w:t>Students must meet the receiving university’s foreign language and/or health and physical education requirements, if applicable, prior to or after transfer to the senior institution.</w:t>
            </w:r>
          </w:p>
          <w:p w14:paraId="1ED8C7A4" w14:textId="77777777" w:rsidR="001A0561" w:rsidRPr="00ED47FA" w:rsidRDefault="001A0561" w:rsidP="008C150C">
            <w:pPr>
              <w:tabs>
                <w:tab w:val="left" w:pos="-480"/>
                <w:tab w:val="left" w:pos="-450"/>
                <w:tab w:val="left" w:pos="0"/>
              </w:tabs>
              <w:rPr>
                <w:rFonts w:asciiTheme="minorHAnsi" w:hAnsiTheme="minorHAnsi"/>
                <w:sz w:val="22"/>
              </w:rPr>
            </w:pPr>
          </w:p>
          <w:p w14:paraId="7D6FA17C" w14:textId="77777777" w:rsidR="001A0561" w:rsidRPr="00ED47FA" w:rsidRDefault="001A0561" w:rsidP="008C150C">
            <w:pPr>
              <w:tabs>
                <w:tab w:val="left" w:pos="-480"/>
                <w:tab w:val="left" w:pos="240"/>
                <w:tab w:val="left" w:pos="690"/>
              </w:tabs>
              <w:ind w:left="240" w:hanging="180"/>
              <w:rPr>
                <w:rFonts w:asciiTheme="minorHAnsi" w:hAnsiTheme="minorHAnsi"/>
                <w:b/>
                <w:szCs w:val="24"/>
              </w:rPr>
            </w:pPr>
            <w:r w:rsidRPr="00ED47FA">
              <w:rPr>
                <w:rFonts w:asciiTheme="minorHAnsi" w:hAnsiTheme="minorHAnsi"/>
                <w:b/>
                <w:szCs w:val="24"/>
              </w:rPr>
              <w:lastRenderedPageBreak/>
              <w:t>Total General Education Hours Required: 45</w:t>
            </w:r>
          </w:p>
        </w:tc>
      </w:tr>
      <w:tr w:rsidR="001A0561" w:rsidRPr="00ED47FA" w14:paraId="3267EB87" w14:textId="77777777" w:rsidTr="001A0561">
        <w:tc>
          <w:tcPr>
            <w:tcW w:w="10530" w:type="dxa"/>
            <w:tcBorders>
              <w:top w:val="single" w:sz="4" w:space="0" w:color="auto"/>
              <w:bottom w:val="single" w:sz="4" w:space="0" w:color="auto"/>
            </w:tcBorders>
          </w:tcPr>
          <w:p w14:paraId="02B64AB2" w14:textId="77777777" w:rsidR="001A0561" w:rsidRPr="00ED47FA" w:rsidRDefault="001A0561" w:rsidP="008C150C">
            <w:pPr>
              <w:tabs>
                <w:tab w:val="left" w:pos="-480"/>
                <w:tab w:val="left" w:pos="0"/>
                <w:tab w:val="left" w:pos="330"/>
                <w:tab w:val="left" w:pos="690"/>
                <w:tab w:val="left" w:pos="1440"/>
              </w:tabs>
              <w:rPr>
                <w:rFonts w:asciiTheme="minorHAnsi" w:hAnsiTheme="minorHAnsi"/>
                <w:b/>
                <w:sz w:val="22"/>
              </w:rPr>
            </w:pPr>
            <w:r w:rsidRPr="00ED47FA">
              <w:rPr>
                <w:rFonts w:asciiTheme="minorHAnsi" w:hAnsiTheme="minorHAnsi"/>
                <w:b/>
                <w:sz w:val="22"/>
              </w:rPr>
              <w:lastRenderedPageBreak/>
              <w:t>OTHER REQUIRED HOURS (15 SHC)</w:t>
            </w:r>
          </w:p>
          <w:p w14:paraId="265C4B6F" w14:textId="77777777" w:rsidR="001A0561" w:rsidRPr="00ED47FA" w:rsidRDefault="001A0561" w:rsidP="008C150C">
            <w:pPr>
              <w:tabs>
                <w:tab w:val="left" w:pos="-480"/>
                <w:tab w:val="left" w:pos="0"/>
                <w:tab w:val="left" w:pos="330"/>
                <w:tab w:val="left" w:pos="690"/>
                <w:tab w:val="left" w:pos="1440"/>
              </w:tabs>
              <w:ind w:left="330" w:hanging="360"/>
              <w:rPr>
                <w:rFonts w:asciiTheme="minorHAnsi" w:hAnsiTheme="minorHAnsi"/>
                <w:b/>
                <w:sz w:val="22"/>
              </w:rPr>
            </w:pPr>
            <w:r w:rsidRPr="00ED47FA">
              <w:rPr>
                <w:rFonts w:asciiTheme="minorHAnsi" w:hAnsiTheme="minorHAnsi"/>
                <w:b/>
                <w:sz w:val="22"/>
              </w:rPr>
              <w:t xml:space="preserve">      </w:t>
            </w:r>
          </w:p>
          <w:p w14:paraId="3DC6A0B7" w14:textId="77777777" w:rsidR="001A0561" w:rsidRPr="00ED47FA" w:rsidRDefault="001A0561" w:rsidP="008C150C">
            <w:pPr>
              <w:tabs>
                <w:tab w:val="left" w:pos="-480"/>
                <w:tab w:val="left" w:pos="0"/>
                <w:tab w:val="left" w:pos="330"/>
                <w:tab w:val="left" w:pos="690"/>
                <w:tab w:val="left" w:pos="1440"/>
              </w:tabs>
              <w:ind w:left="330" w:hanging="360"/>
              <w:rPr>
                <w:rFonts w:asciiTheme="minorHAnsi" w:hAnsiTheme="minorHAnsi"/>
                <w:b/>
                <w:sz w:val="22"/>
              </w:rPr>
            </w:pPr>
            <w:r w:rsidRPr="00ED47FA">
              <w:rPr>
                <w:rFonts w:asciiTheme="minorHAnsi" w:hAnsiTheme="minorHAnsi"/>
                <w:b/>
                <w:sz w:val="22"/>
              </w:rPr>
              <w:t xml:space="preserve">       Education (14 SHC)  </w:t>
            </w:r>
          </w:p>
          <w:p w14:paraId="08107097" w14:textId="77777777" w:rsidR="001A0561" w:rsidRPr="00ED47FA" w:rsidRDefault="001A0561" w:rsidP="008C150C">
            <w:pPr>
              <w:tabs>
                <w:tab w:val="left" w:pos="-480"/>
                <w:tab w:val="left" w:pos="0"/>
                <w:tab w:val="left" w:pos="330"/>
                <w:tab w:val="left" w:pos="690"/>
                <w:tab w:val="left" w:pos="1440"/>
              </w:tabs>
              <w:ind w:left="330" w:hanging="360"/>
              <w:rPr>
                <w:rFonts w:asciiTheme="minorHAnsi" w:hAnsiTheme="minorHAnsi"/>
                <w:i/>
                <w:sz w:val="22"/>
              </w:rPr>
            </w:pPr>
            <w:r w:rsidRPr="00ED47FA">
              <w:rPr>
                <w:rFonts w:asciiTheme="minorHAnsi" w:hAnsiTheme="minorHAnsi"/>
                <w:b/>
                <w:sz w:val="22"/>
              </w:rPr>
              <w:tab/>
            </w:r>
            <w:r w:rsidRPr="00ED47FA">
              <w:rPr>
                <w:rFonts w:asciiTheme="minorHAnsi" w:hAnsiTheme="minorHAnsi"/>
                <w:b/>
                <w:sz w:val="22"/>
              </w:rPr>
              <w:tab/>
            </w:r>
            <w:r w:rsidRPr="00ED47FA">
              <w:rPr>
                <w:rFonts w:asciiTheme="minorHAnsi" w:hAnsiTheme="minorHAnsi"/>
                <w:i/>
                <w:sz w:val="22"/>
              </w:rPr>
              <w:t>The following courses are required:</w:t>
            </w:r>
          </w:p>
          <w:p w14:paraId="79BBF7BD" w14:textId="77777777" w:rsidR="001A0561" w:rsidRPr="00ED47FA" w:rsidRDefault="001A0561" w:rsidP="008C150C">
            <w:pPr>
              <w:tabs>
                <w:tab w:val="left" w:pos="-480"/>
                <w:tab w:val="left" w:pos="0"/>
                <w:tab w:val="left" w:pos="330"/>
                <w:tab w:val="left" w:pos="690"/>
                <w:tab w:val="left" w:pos="1440"/>
              </w:tabs>
              <w:ind w:left="330" w:hanging="360"/>
              <w:rPr>
                <w:rFonts w:asciiTheme="minorHAnsi" w:hAnsiTheme="minorHAnsi"/>
                <w:sz w:val="22"/>
              </w:rPr>
            </w:pPr>
            <w:r w:rsidRPr="00ED47FA">
              <w:rPr>
                <w:rFonts w:asciiTheme="minorHAnsi" w:hAnsiTheme="minorHAnsi"/>
                <w:bCs/>
                <w:i/>
                <w:iCs/>
                <w:sz w:val="22"/>
              </w:rPr>
              <w:t xml:space="preserve">                     </w:t>
            </w:r>
            <w:r w:rsidRPr="00ED47FA">
              <w:rPr>
                <w:rFonts w:asciiTheme="minorHAnsi" w:hAnsiTheme="minorHAnsi"/>
                <w:sz w:val="22"/>
              </w:rPr>
              <w:t>EDU</w:t>
            </w:r>
            <w:r w:rsidRPr="00ED47FA">
              <w:rPr>
                <w:rFonts w:asciiTheme="minorHAnsi" w:hAnsiTheme="minorHAnsi"/>
                <w:sz w:val="22"/>
              </w:rPr>
              <w:tab/>
              <w:t>187</w:t>
            </w:r>
            <w:r w:rsidRPr="00ED47FA">
              <w:rPr>
                <w:rFonts w:asciiTheme="minorHAnsi" w:hAnsiTheme="minorHAnsi"/>
                <w:sz w:val="22"/>
              </w:rPr>
              <w:tab/>
              <w:t xml:space="preserve">   Teaching and Learning for All*</w:t>
            </w:r>
            <w:r w:rsidRPr="00ED47FA">
              <w:rPr>
                <w:rFonts w:asciiTheme="minorHAnsi" w:hAnsiTheme="minorHAnsi"/>
                <w:sz w:val="22"/>
              </w:rPr>
              <w:tab/>
              <w:t xml:space="preserve">               </w:t>
            </w:r>
            <w:proofErr w:type="gramStart"/>
            <w:r w:rsidRPr="00ED47FA">
              <w:rPr>
                <w:rFonts w:asciiTheme="minorHAnsi" w:hAnsiTheme="minorHAnsi"/>
                <w:sz w:val="22"/>
              </w:rPr>
              <w:t xml:space="preserve">   (</w:t>
            </w:r>
            <w:proofErr w:type="gramEnd"/>
            <w:r w:rsidRPr="00ED47FA">
              <w:rPr>
                <w:rFonts w:asciiTheme="minorHAnsi" w:hAnsiTheme="minorHAnsi"/>
                <w:sz w:val="22"/>
              </w:rPr>
              <w:t>4 SHC)</w:t>
            </w:r>
            <w:r w:rsidRPr="00ED47FA">
              <w:rPr>
                <w:rFonts w:asciiTheme="minorHAnsi" w:hAnsiTheme="minorHAnsi"/>
                <w:sz w:val="22"/>
              </w:rPr>
              <w:br/>
              <w:t xml:space="preserve">              EDU 216 </w:t>
            </w:r>
            <w:r w:rsidRPr="00ED47FA">
              <w:rPr>
                <w:rFonts w:asciiTheme="minorHAnsi" w:hAnsiTheme="minorHAnsi"/>
                <w:sz w:val="22"/>
              </w:rPr>
              <w:tab/>
              <w:t xml:space="preserve">   Foundations of Education                           (3 SHC)</w:t>
            </w:r>
          </w:p>
          <w:p w14:paraId="3B1C1847" w14:textId="77777777" w:rsidR="001A0561" w:rsidRPr="00ED47FA" w:rsidRDefault="001A0561" w:rsidP="008C150C">
            <w:pPr>
              <w:tabs>
                <w:tab w:val="left" w:pos="-480"/>
                <w:tab w:val="left" w:pos="0"/>
                <w:tab w:val="left" w:pos="240"/>
                <w:tab w:val="left" w:pos="1050"/>
              </w:tabs>
              <w:ind w:left="240"/>
              <w:rPr>
                <w:rFonts w:asciiTheme="minorHAnsi" w:hAnsiTheme="minorHAnsi"/>
                <w:sz w:val="22"/>
              </w:rPr>
            </w:pPr>
            <w:r w:rsidRPr="00ED47FA">
              <w:rPr>
                <w:rFonts w:asciiTheme="minorHAnsi" w:hAnsiTheme="minorHAnsi"/>
                <w:sz w:val="22"/>
              </w:rPr>
              <w:t xml:space="preserve">                EDU 279 </w:t>
            </w:r>
            <w:r w:rsidRPr="00ED47FA">
              <w:rPr>
                <w:rFonts w:asciiTheme="minorHAnsi" w:hAnsiTheme="minorHAnsi"/>
                <w:sz w:val="22"/>
              </w:rPr>
              <w:tab/>
              <w:t xml:space="preserve">   Literacy Development and Instruction  </w:t>
            </w:r>
            <w:proofErr w:type="gramStart"/>
            <w:r w:rsidRPr="00ED47FA">
              <w:rPr>
                <w:rFonts w:asciiTheme="minorHAnsi" w:hAnsiTheme="minorHAnsi"/>
                <w:sz w:val="22"/>
              </w:rPr>
              <w:t xml:space="preserve">   (</w:t>
            </w:r>
            <w:proofErr w:type="gramEnd"/>
            <w:r w:rsidRPr="00ED47FA">
              <w:rPr>
                <w:rFonts w:asciiTheme="minorHAnsi" w:hAnsiTheme="minorHAnsi"/>
                <w:sz w:val="22"/>
              </w:rPr>
              <w:t>4 SHC)</w:t>
            </w:r>
            <w:r w:rsidRPr="00ED47FA">
              <w:rPr>
                <w:rFonts w:asciiTheme="minorHAnsi" w:hAnsiTheme="minorHAnsi"/>
                <w:sz w:val="22"/>
              </w:rPr>
              <w:br/>
              <w:t xml:space="preserve">                EDU 250          Teacher Licensure Preparation                  (3 SHC)</w:t>
            </w:r>
            <w:r w:rsidRPr="00ED47FA">
              <w:rPr>
                <w:rFonts w:asciiTheme="minorHAnsi" w:hAnsiTheme="minorHAnsi"/>
                <w:sz w:val="22"/>
              </w:rPr>
              <w:br/>
            </w:r>
          </w:p>
          <w:p w14:paraId="1D10A633" w14:textId="4F068B94" w:rsidR="0079564B" w:rsidRPr="00ED47FA" w:rsidRDefault="001A0561" w:rsidP="0079564B">
            <w:pPr>
              <w:tabs>
                <w:tab w:val="left" w:pos="-480"/>
                <w:tab w:val="left" w:pos="0"/>
                <w:tab w:val="left" w:pos="240"/>
                <w:tab w:val="left" w:pos="1050"/>
              </w:tabs>
              <w:rPr>
                <w:rFonts w:asciiTheme="minorHAnsi" w:hAnsiTheme="minorHAnsi"/>
                <w:sz w:val="22"/>
              </w:rPr>
            </w:pPr>
            <w:r w:rsidRPr="00ED47FA">
              <w:rPr>
                <w:rFonts w:asciiTheme="minorHAnsi" w:hAnsiTheme="minorHAnsi"/>
                <w:i/>
                <w:iCs/>
                <w:sz w:val="22"/>
              </w:rPr>
              <w:t xml:space="preserve">*Students who have completed Teacher Cadet or Teaching as a Profession courses in in high school with a B </w:t>
            </w:r>
            <w:proofErr w:type="gramStart"/>
            <w:r w:rsidRPr="00ED47FA">
              <w:rPr>
                <w:rFonts w:asciiTheme="minorHAnsi" w:hAnsiTheme="minorHAnsi"/>
                <w:i/>
                <w:iCs/>
                <w:sz w:val="22"/>
              </w:rPr>
              <w:t>or  better</w:t>
            </w:r>
            <w:proofErr w:type="gramEnd"/>
            <w:r w:rsidRPr="00ED47FA">
              <w:rPr>
                <w:rFonts w:asciiTheme="minorHAnsi" w:hAnsiTheme="minorHAnsi"/>
                <w:i/>
                <w:iCs/>
                <w:sz w:val="22"/>
              </w:rPr>
              <w:t xml:space="preserve"> may substitute that course for EDU 187 Teaching and Learning for All</w:t>
            </w:r>
            <w:r w:rsidR="00B92A82">
              <w:rPr>
                <w:rFonts w:asciiTheme="minorHAnsi" w:hAnsiTheme="minorHAnsi"/>
                <w:i/>
                <w:iCs/>
                <w:sz w:val="22"/>
              </w:rPr>
              <w:t>. High school faculty must meet transfer level qualifications as established by SACSCOC or other accrediting body.</w:t>
            </w:r>
          </w:p>
          <w:p w14:paraId="7E3BD6EF" w14:textId="77777777" w:rsidR="001A0561" w:rsidRPr="00ED47FA" w:rsidRDefault="001A0561" w:rsidP="008C150C">
            <w:pPr>
              <w:tabs>
                <w:tab w:val="left" w:pos="-480"/>
                <w:tab w:val="left" w:pos="0"/>
                <w:tab w:val="left" w:pos="240"/>
                <w:tab w:val="left" w:pos="1050"/>
              </w:tabs>
              <w:ind w:left="240"/>
              <w:rPr>
                <w:rFonts w:asciiTheme="minorHAnsi" w:hAnsiTheme="minorHAnsi"/>
                <w:sz w:val="22"/>
              </w:rPr>
            </w:pPr>
            <w:r w:rsidRPr="00ED47FA">
              <w:rPr>
                <w:rFonts w:asciiTheme="minorHAnsi" w:hAnsiTheme="minorHAnsi"/>
                <w:sz w:val="22"/>
              </w:rPr>
              <w:t xml:space="preserve">               </w:t>
            </w:r>
          </w:p>
          <w:p w14:paraId="58B188E2" w14:textId="77777777" w:rsidR="001A0561" w:rsidRPr="00ED47FA" w:rsidRDefault="001A0561" w:rsidP="008C150C">
            <w:pPr>
              <w:tabs>
                <w:tab w:val="left" w:pos="-480"/>
                <w:tab w:val="left" w:pos="0"/>
                <w:tab w:val="left" w:pos="330"/>
                <w:tab w:val="left" w:pos="690"/>
                <w:tab w:val="left" w:pos="1440"/>
              </w:tabs>
              <w:ind w:left="330" w:hanging="360"/>
              <w:rPr>
                <w:rFonts w:asciiTheme="minorHAnsi" w:hAnsiTheme="minorHAnsi"/>
                <w:b/>
                <w:sz w:val="22"/>
              </w:rPr>
            </w:pPr>
            <w:r w:rsidRPr="00ED47FA">
              <w:rPr>
                <w:rFonts w:asciiTheme="minorHAnsi" w:hAnsiTheme="minorHAnsi"/>
                <w:b/>
                <w:sz w:val="22"/>
              </w:rPr>
              <w:t xml:space="preserve">      Academic Transition (1 SHC)  </w:t>
            </w:r>
          </w:p>
          <w:p w14:paraId="2DDD1BE5" w14:textId="77777777" w:rsidR="001A0561" w:rsidRPr="00ED47FA" w:rsidRDefault="001A0561" w:rsidP="008C150C">
            <w:pPr>
              <w:tabs>
                <w:tab w:val="left" w:pos="-480"/>
                <w:tab w:val="left" w:pos="0"/>
                <w:tab w:val="left" w:pos="330"/>
                <w:tab w:val="left" w:pos="690"/>
                <w:tab w:val="left" w:pos="1440"/>
              </w:tabs>
              <w:ind w:left="330" w:hanging="360"/>
              <w:rPr>
                <w:rFonts w:asciiTheme="minorHAnsi" w:hAnsiTheme="minorHAnsi"/>
                <w:b/>
                <w:sz w:val="22"/>
              </w:rPr>
            </w:pPr>
            <w:r w:rsidRPr="00ED47FA">
              <w:rPr>
                <w:rFonts w:asciiTheme="minorHAnsi" w:hAnsiTheme="minorHAnsi"/>
                <w:i/>
                <w:sz w:val="22"/>
              </w:rPr>
              <w:t xml:space="preserve">     The following course is required:</w:t>
            </w:r>
          </w:p>
          <w:p w14:paraId="1683F936" w14:textId="77777777" w:rsidR="001A0561" w:rsidRPr="00ED47FA" w:rsidRDefault="001A0561" w:rsidP="008C150C">
            <w:pPr>
              <w:tabs>
                <w:tab w:val="left" w:pos="-480"/>
                <w:tab w:val="left" w:pos="0"/>
                <w:tab w:val="left" w:pos="240"/>
              </w:tabs>
              <w:ind w:left="240"/>
              <w:rPr>
                <w:rFonts w:asciiTheme="minorHAnsi" w:hAnsiTheme="minorHAnsi"/>
                <w:sz w:val="22"/>
              </w:rPr>
            </w:pPr>
            <w:r w:rsidRPr="00ED47FA">
              <w:rPr>
                <w:rFonts w:asciiTheme="minorHAnsi" w:hAnsiTheme="minorHAnsi"/>
                <w:sz w:val="22"/>
              </w:rPr>
              <w:t xml:space="preserve">            ACA 122 College Transfer Success                      </w:t>
            </w:r>
            <w:r w:rsidRPr="00ED47FA">
              <w:rPr>
                <w:rFonts w:asciiTheme="minorHAnsi" w:hAnsiTheme="minorHAnsi"/>
                <w:sz w:val="22"/>
              </w:rPr>
              <w:tab/>
              <w:t xml:space="preserve"> </w:t>
            </w:r>
            <w:r w:rsidRPr="00ED47FA">
              <w:rPr>
                <w:rFonts w:asciiTheme="minorHAnsi" w:hAnsiTheme="minorHAnsi"/>
                <w:sz w:val="22"/>
              </w:rPr>
              <w:tab/>
            </w:r>
            <w:proofErr w:type="gramStart"/>
            <w:r w:rsidRPr="00ED47FA">
              <w:rPr>
                <w:rFonts w:asciiTheme="minorHAnsi" w:hAnsiTheme="minorHAnsi"/>
                <w:sz w:val="22"/>
              </w:rPr>
              <w:t xml:space="preserve">   (</w:t>
            </w:r>
            <w:proofErr w:type="gramEnd"/>
            <w:r w:rsidRPr="00ED47FA">
              <w:rPr>
                <w:rFonts w:asciiTheme="minorHAnsi" w:hAnsiTheme="minorHAnsi"/>
                <w:sz w:val="22"/>
              </w:rPr>
              <w:t>1 SHC)</w:t>
            </w:r>
          </w:p>
          <w:p w14:paraId="5FFC3800" w14:textId="77777777" w:rsidR="001A0561" w:rsidRPr="00ED47FA" w:rsidRDefault="001A0561" w:rsidP="008C150C">
            <w:pPr>
              <w:tabs>
                <w:tab w:val="left" w:pos="-480"/>
                <w:tab w:val="left" w:pos="0"/>
                <w:tab w:val="left" w:pos="240"/>
              </w:tabs>
              <w:spacing w:line="120" w:lineRule="auto"/>
              <w:ind w:left="245"/>
              <w:rPr>
                <w:rFonts w:asciiTheme="minorHAnsi" w:hAnsiTheme="minorHAnsi"/>
                <w:sz w:val="22"/>
              </w:rPr>
            </w:pPr>
          </w:p>
          <w:p w14:paraId="69FD385B" w14:textId="77777777" w:rsidR="001A0561" w:rsidRPr="00ED47FA" w:rsidRDefault="001A0561" w:rsidP="008C150C">
            <w:pPr>
              <w:tabs>
                <w:tab w:val="left" w:pos="-480"/>
                <w:tab w:val="left" w:pos="0"/>
                <w:tab w:val="left" w:pos="240"/>
                <w:tab w:val="left" w:pos="690"/>
                <w:tab w:val="left" w:pos="1440"/>
              </w:tabs>
              <w:ind w:left="240"/>
              <w:rPr>
                <w:rFonts w:asciiTheme="minorHAnsi" w:hAnsiTheme="minorHAnsi"/>
                <w:sz w:val="22"/>
              </w:rPr>
            </w:pPr>
          </w:p>
        </w:tc>
      </w:tr>
      <w:tr w:rsidR="001A0561" w:rsidRPr="00ED47FA" w14:paraId="7E336E70" w14:textId="77777777" w:rsidTr="001A0561">
        <w:tc>
          <w:tcPr>
            <w:tcW w:w="10530" w:type="dxa"/>
            <w:tcBorders>
              <w:top w:val="single" w:sz="4" w:space="0" w:color="auto"/>
              <w:bottom w:val="single" w:sz="4" w:space="0" w:color="auto"/>
            </w:tcBorders>
          </w:tcPr>
          <w:p w14:paraId="57C3662B" w14:textId="77777777" w:rsidR="001A0561" w:rsidRPr="00ED47FA" w:rsidRDefault="001A0561" w:rsidP="008C150C">
            <w:pPr>
              <w:tabs>
                <w:tab w:val="left" w:pos="-480"/>
                <w:tab w:val="left" w:pos="0"/>
                <w:tab w:val="left" w:pos="330"/>
                <w:tab w:val="left" w:pos="690"/>
                <w:tab w:val="left" w:pos="1440"/>
              </w:tabs>
              <w:rPr>
                <w:rFonts w:asciiTheme="minorHAnsi" w:hAnsiTheme="minorHAnsi"/>
                <w:b/>
                <w:sz w:val="22"/>
              </w:rPr>
            </w:pPr>
            <w:r w:rsidRPr="00ED47FA">
              <w:rPr>
                <w:rFonts w:asciiTheme="minorHAnsi" w:hAnsiTheme="minorHAnsi"/>
                <w:b/>
                <w:i/>
                <w:sz w:val="22"/>
              </w:rPr>
              <w:t xml:space="preserve">*One semester hour of credit may be included in a 61 SHC associate in science program of study.  The transfer of this hour is not guaranteed.   </w:t>
            </w:r>
          </w:p>
        </w:tc>
      </w:tr>
      <w:tr w:rsidR="001A0561" w:rsidRPr="00ED47FA" w14:paraId="67773548" w14:textId="77777777" w:rsidTr="001A0561">
        <w:trPr>
          <w:trHeight w:val="332"/>
        </w:trPr>
        <w:tc>
          <w:tcPr>
            <w:tcW w:w="10530" w:type="dxa"/>
            <w:tcBorders>
              <w:top w:val="single" w:sz="4" w:space="0" w:color="auto"/>
              <w:bottom w:val="single" w:sz="4" w:space="0" w:color="auto"/>
            </w:tcBorders>
            <w:shd w:val="pct5" w:color="auto" w:fill="auto"/>
          </w:tcPr>
          <w:p w14:paraId="1620B155" w14:textId="77777777" w:rsidR="001A0561" w:rsidRPr="00ED47FA" w:rsidRDefault="001A0561" w:rsidP="008C150C">
            <w:pPr>
              <w:keepNext/>
              <w:tabs>
                <w:tab w:val="left" w:pos="-480"/>
                <w:tab w:val="left" w:pos="0"/>
                <w:tab w:val="left" w:pos="330"/>
                <w:tab w:val="left" w:pos="690"/>
                <w:tab w:val="left" w:pos="1440"/>
              </w:tabs>
              <w:spacing w:after="58"/>
              <w:outlineLvl w:val="0"/>
              <w:rPr>
                <w:rFonts w:asciiTheme="minorHAnsi" w:hAnsiTheme="minorHAnsi"/>
                <w:b/>
                <w:sz w:val="22"/>
              </w:rPr>
            </w:pPr>
          </w:p>
          <w:p w14:paraId="7F3FBA0E" w14:textId="77777777" w:rsidR="001A0561" w:rsidRPr="00ED47FA" w:rsidRDefault="001A0561" w:rsidP="008C150C">
            <w:pPr>
              <w:keepNext/>
              <w:tabs>
                <w:tab w:val="left" w:pos="-480"/>
                <w:tab w:val="left" w:pos="0"/>
                <w:tab w:val="left" w:pos="330"/>
                <w:tab w:val="left" w:pos="690"/>
                <w:tab w:val="left" w:pos="1440"/>
              </w:tabs>
              <w:spacing w:after="58"/>
              <w:outlineLvl w:val="0"/>
              <w:rPr>
                <w:rFonts w:asciiTheme="minorHAnsi" w:hAnsiTheme="minorHAnsi"/>
                <w:b/>
                <w:sz w:val="22"/>
              </w:rPr>
            </w:pPr>
            <w:r w:rsidRPr="00ED47FA">
              <w:rPr>
                <w:rFonts w:asciiTheme="minorHAnsi" w:hAnsiTheme="minorHAnsi"/>
                <w:b/>
                <w:sz w:val="22"/>
              </w:rPr>
              <w:t>Total Semester Hours Credit (SHC) in Program:  60-61*</w:t>
            </w:r>
          </w:p>
          <w:p w14:paraId="4AD1A36C" w14:textId="77777777" w:rsidR="001A0561" w:rsidRPr="00ED47FA" w:rsidRDefault="001A0561" w:rsidP="008C150C">
            <w:pPr>
              <w:keepNext/>
              <w:tabs>
                <w:tab w:val="left" w:pos="-480"/>
                <w:tab w:val="left" w:pos="0"/>
                <w:tab w:val="left" w:pos="330"/>
                <w:tab w:val="left" w:pos="690"/>
                <w:tab w:val="left" w:pos="1440"/>
              </w:tabs>
              <w:spacing w:after="58"/>
              <w:outlineLvl w:val="0"/>
              <w:rPr>
                <w:rFonts w:asciiTheme="minorHAnsi" w:hAnsiTheme="minorHAnsi"/>
                <w:b/>
                <w:sz w:val="22"/>
              </w:rPr>
            </w:pPr>
          </w:p>
        </w:tc>
      </w:tr>
    </w:tbl>
    <w:p w14:paraId="14AED3F1" w14:textId="77777777" w:rsidR="003C05DB" w:rsidRDefault="003C05DB" w:rsidP="003F7452">
      <w:pPr>
        <w:spacing w:after="0" w:line="259" w:lineRule="auto"/>
        <w:ind w:left="0" w:right="0" w:firstLine="0"/>
      </w:pPr>
    </w:p>
    <w:sectPr w:rsidR="003C05DB" w:rsidSect="00C74D56">
      <w:headerReference w:type="even" r:id="rId23"/>
      <w:headerReference w:type="default" r:id="rId24"/>
      <w:footerReference w:type="even" r:id="rId25"/>
      <w:footerReference w:type="default" r:id="rId26"/>
      <w:headerReference w:type="first" r:id="rId27"/>
      <w:pgSz w:w="12240" w:h="15840"/>
      <w:pgMar w:top="43" w:right="937" w:bottom="1408" w:left="809" w:header="720" w:footer="720" w:gutter="0"/>
      <w:pgNumType w:start="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A6D36" w14:textId="77777777" w:rsidR="006520EC" w:rsidRDefault="006520EC">
      <w:pPr>
        <w:spacing w:after="0" w:line="240" w:lineRule="auto"/>
      </w:pPr>
      <w:r>
        <w:separator/>
      </w:r>
    </w:p>
  </w:endnote>
  <w:endnote w:type="continuationSeparator" w:id="0">
    <w:p w14:paraId="12EBF362" w14:textId="77777777" w:rsidR="006520EC" w:rsidRDefault="006520EC">
      <w:pPr>
        <w:spacing w:after="0" w:line="240" w:lineRule="auto"/>
      </w:pPr>
      <w:r>
        <w:continuationSeparator/>
      </w:r>
    </w:p>
  </w:endnote>
  <w:endnote w:type="continuationNotice" w:id="1">
    <w:p w14:paraId="634BA5AC" w14:textId="77777777" w:rsidR="006520EC" w:rsidRDefault="006520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ACBA" w14:textId="3308D6A3" w:rsidR="00C91A47" w:rsidRPr="003F7452" w:rsidRDefault="00C91A47" w:rsidP="003F7452">
    <w:pPr>
      <w:spacing w:after="0" w:line="240" w:lineRule="auto"/>
      <w:ind w:left="0" w:right="0" w:firstLine="0"/>
      <w:jc w:val="right"/>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413157"/>
      <w:docPartObj>
        <w:docPartGallery w:val="Page Numbers (Bottom of Page)"/>
        <w:docPartUnique/>
      </w:docPartObj>
    </w:sdtPr>
    <w:sdtEndPr>
      <w:rPr>
        <w:noProof/>
      </w:rPr>
    </w:sdtEndPr>
    <w:sdtContent>
      <w:p w14:paraId="6F943249" w14:textId="4EAF82B2" w:rsidR="00C91A47" w:rsidRDefault="00C91A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31B027" w14:textId="42F2000F" w:rsidR="00C91A47" w:rsidRPr="003F7452" w:rsidRDefault="00C91A47" w:rsidP="00895022">
    <w:pPr>
      <w:spacing w:after="0" w:line="259" w:lineRule="auto"/>
      <w:ind w:left="0" w:right="53" w:firstLine="0"/>
      <w:jc w:val="right"/>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BEFCC" w14:textId="072061C9" w:rsidR="00C91A47" w:rsidRPr="003F7452" w:rsidRDefault="00C91A47" w:rsidP="003F7452">
    <w:pPr>
      <w:spacing w:after="160" w:line="240" w:lineRule="auto"/>
      <w:ind w:left="0" w:right="0" w:firstLine="0"/>
      <w:jc w:val="right"/>
      <w:rPr>
        <w:b/>
        <w:b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63DB4" w14:textId="37DA38EC" w:rsidR="00C91A47" w:rsidRDefault="00C91A47" w:rsidP="008621F3">
    <w:pPr>
      <w:spacing w:after="0" w:line="259" w:lineRule="auto"/>
      <w:ind w:left="0" w:right="-107" w:firstLine="0"/>
      <w:jc w:val="center"/>
    </w:pPr>
    <w:r>
      <w:fldChar w:fldCharType="begin"/>
    </w:r>
    <w:r>
      <w:instrText xml:space="preserve"> PAGE   \* MERGEFORMAT </w:instrText>
    </w:r>
    <w:r>
      <w:fldChar w:fldCharType="separate"/>
    </w:r>
    <w:r>
      <w:rPr>
        <w:sz w:val="22"/>
      </w:rPr>
      <w:t>3</w:t>
    </w:r>
    <w:r>
      <w:rPr>
        <w:sz w:val="22"/>
      </w:rPr>
      <w:fldChar w:fldCharType="end"/>
    </w:r>
  </w:p>
  <w:p w14:paraId="62018A37" w14:textId="1817D485" w:rsidR="00C91A47" w:rsidRPr="003F7452" w:rsidRDefault="00C91A47" w:rsidP="003F7452">
    <w:pPr>
      <w:spacing w:after="0" w:line="259" w:lineRule="auto"/>
      <w:ind w:left="310" w:right="0" w:firstLine="0"/>
      <w:jc w:val="right"/>
      <w:rPr>
        <w:b/>
        <w:bC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806768"/>
      <w:docPartObj>
        <w:docPartGallery w:val="Page Numbers (Bottom of Page)"/>
        <w:docPartUnique/>
      </w:docPartObj>
    </w:sdtPr>
    <w:sdtEndPr>
      <w:rPr>
        <w:noProof/>
      </w:rPr>
    </w:sdtEndPr>
    <w:sdtContent>
      <w:p w14:paraId="0455636C" w14:textId="0C093028" w:rsidR="00C91A47" w:rsidRDefault="00C91A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520709" w14:textId="64551FB2" w:rsidR="00C91A47" w:rsidRPr="003F7452" w:rsidRDefault="00C91A47" w:rsidP="003F7452">
    <w:pPr>
      <w:spacing w:after="0" w:line="259" w:lineRule="auto"/>
      <w:ind w:left="310" w:right="0" w:firstLine="0"/>
      <w:jc w:val="right"/>
      <w:rPr>
        <w:b/>
        <w:bC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B205" w14:textId="07C835F8" w:rsidR="00C91A47" w:rsidRDefault="00C91A47" w:rsidP="00C74D56">
    <w:pPr>
      <w:spacing w:after="0" w:line="259" w:lineRule="auto"/>
      <w:ind w:left="0" w:right="-107" w:firstLine="0"/>
      <w:jc w:val="center"/>
    </w:pPr>
    <w:r>
      <w:fldChar w:fldCharType="begin"/>
    </w:r>
    <w:r>
      <w:instrText xml:space="preserve"> PAGE   \* MERGEFORMAT </w:instrText>
    </w:r>
    <w:r>
      <w:fldChar w:fldCharType="separate"/>
    </w:r>
    <w:r>
      <w:rPr>
        <w:sz w:val="22"/>
      </w:rPr>
      <w:t>3</w:t>
    </w:r>
    <w:r>
      <w:rPr>
        <w:sz w:val="22"/>
      </w:rPr>
      <w:fldChar w:fldCharType="end"/>
    </w:r>
  </w:p>
  <w:p w14:paraId="03B23C2B" w14:textId="77777777" w:rsidR="00C91A47" w:rsidRDefault="00C91A47">
    <w:pPr>
      <w:spacing w:after="0" w:line="259" w:lineRule="auto"/>
      <w:ind w:left="310" w:right="0" w:firstLine="0"/>
    </w:pP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96286" w14:textId="7BFAAC89" w:rsidR="00C91A47" w:rsidRDefault="00C91A47" w:rsidP="003F7452">
    <w:pPr>
      <w:spacing w:after="0" w:line="259" w:lineRule="auto"/>
      <w:ind w:left="0" w:right="48" w:firstLine="0"/>
      <w:jc w:val="center"/>
    </w:pPr>
    <w:r>
      <w:fldChar w:fldCharType="begin"/>
    </w:r>
    <w:r>
      <w:instrText xml:space="preserve"> PAGE   \* MERGEFORMAT </w:instrText>
    </w:r>
    <w:r>
      <w:fldChar w:fldCharType="separate"/>
    </w:r>
    <w:r>
      <w:rPr>
        <w:sz w:val="22"/>
      </w:rPr>
      <w:t>14</w:t>
    </w:r>
    <w:r>
      <w:rPr>
        <w:sz w:val="22"/>
      </w:rPr>
      <w:fldChar w:fldCharType="end"/>
    </w:r>
  </w:p>
  <w:p w14:paraId="2A7BB91A" w14:textId="1DAAA4DD" w:rsidR="00C91A47" w:rsidRPr="003F7452" w:rsidRDefault="00C91A47" w:rsidP="003F7452">
    <w:pPr>
      <w:spacing w:after="0" w:line="259" w:lineRule="auto"/>
      <w:ind w:left="276" w:right="0" w:firstLine="0"/>
      <w:jc w:val="right"/>
      <w:rPr>
        <w: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A87F9" w14:textId="795D421C" w:rsidR="00C91A47" w:rsidRDefault="00C91A47" w:rsidP="003F7452">
    <w:pPr>
      <w:spacing w:after="0" w:line="259" w:lineRule="auto"/>
      <w:ind w:left="0" w:right="48" w:firstLine="0"/>
      <w:jc w:val="center"/>
    </w:pPr>
    <w:r>
      <w:fldChar w:fldCharType="begin"/>
    </w:r>
    <w:r>
      <w:instrText xml:space="preserve"> PAGE   \* MERGEFORMAT </w:instrText>
    </w:r>
    <w:r>
      <w:fldChar w:fldCharType="separate"/>
    </w:r>
    <w:r>
      <w:rPr>
        <w:sz w:val="22"/>
      </w:rPr>
      <w:t>14</w:t>
    </w:r>
    <w:r>
      <w:rPr>
        <w:sz w:val="22"/>
      </w:rPr>
      <w:fldChar w:fldCharType="end"/>
    </w:r>
  </w:p>
  <w:p w14:paraId="5A796C51" w14:textId="1C02C2DB" w:rsidR="00C91A47" w:rsidRPr="003F7452" w:rsidRDefault="00C91A47" w:rsidP="003F7452">
    <w:pPr>
      <w:spacing w:after="0" w:line="259" w:lineRule="auto"/>
      <w:ind w:left="276" w:right="0" w:firstLine="0"/>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80B9C" w14:textId="77777777" w:rsidR="006520EC" w:rsidRDefault="006520EC">
      <w:pPr>
        <w:spacing w:after="0" w:line="240" w:lineRule="auto"/>
      </w:pPr>
      <w:r>
        <w:separator/>
      </w:r>
    </w:p>
  </w:footnote>
  <w:footnote w:type="continuationSeparator" w:id="0">
    <w:p w14:paraId="1A0C6DB2" w14:textId="77777777" w:rsidR="006520EC" w:rsidRDefault="006520EC">
      <w:pPr>
        <w:spacing w:after="0" w:line="240" w:lineRule="auto"/>
      </w:pPr>
      <w:r>
        <w:continuationSeparator/>
      </w:r>
    </w:p>
  </w:footnote>
  <w:footnote w:type="continuationNotice" w:id="1">
    <w:p w14:paraId="46BA8AA4" w14:textId="77777777" w:rsidR="006520EC" w:rsidRDefault="006520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B83D6" w14:textId="005409CE" w:rsidR="00C91A47" w:rsidRPr="003F7452" w:rsidRDefault="00C91A47" w:rsidP="003F7452">
    <w:pPr>
      <w:spacing w:after="160" w:line="259" w:lineRule="auto"/>
      <w:ind w:left="0" w:right="0" w:firstLine="0"/>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5151" w14:textId="751F0AE6" w:rsidR="00C91A47" w:rsidRPr="003F7452" w:rsidRDefault="00C91A47" w:rsidP="003F7452">
    <w:pPr>
      <w:spacing w:after="160" w:line="259" w:lineRule="auto"/>
      <w:ind w:left="0" w:right="0" w:firstLine="0"/>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257D" w14:textId="71453573" w:rsidR="00C91A47" w:rsidRPr="003F7452" w:rsidRDefault="00C91A47" w:rsidP="003F7452">
    <w:pPr>
      <w:spacing w:after="160" w:line="259" w:lineRule="auto"/>
      <w:ind w:left="0" w:right="0" w:firstLine="0"/>
      <w:jc w:val="right"/>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CC698" w14:textId="30ADD6D7" w:rsidR="00C91A47" w:rsidRPr="003F7452" w:rsidRDefault="00C91A47" w:rsidP="003F7452">
    <w:pPr>
      <w:spacing w:after="160" w:line="259" w:lineRule="auto"/>
      <w:ind w:left="0" w:right="0" w:firstLine="0"/>
      <w:jc w:val="right"/>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5838" w14:textId="58F90582" w:rsidR="00C91A47" w:rsidRPr="003F7452" w:rsidRDefault="00C91A47" w:rsidP="003F7452">
    <w:pPr>
      <w:spacing w:after="160" w:line="259" w:lineRule="auto"/>
      <w:ind w:left="0" w:right="0" w:firstLine="0"/>
      <w:jc w:val="right"/>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1F3F8" w14:textId="77777777" w:rsidR="00C91A47" w:rsidRDefault="00C91A47">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5B4EB" w14:textId="3C5ED8A9" w:rsidR="00C91A47" w:rsidRPr="003F7452" w:rsidRDefault="00C91A47" w:rsidP="003F7452">
    <w:pPr>
      <w:spacing w:after="160" w:line="259" w:lineRule="auto"/>
      <w:ind w:left="0" w:right="0" w:firstLine="0"/>
      <w:jc w:val="right"/>
      <w:rPr>
        <w:b/>
        <w:b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77CB" w14:textId="6EBE77B1" w:rsidR="00C91A47" w:rsidRPr="003F7452" w:rsidRDefault="00C91A47" w:rsidP="003F7452">
    <w:pPr>
      <w:spacing w:after="160" w:line="259" w:lineRule="auto"/>
      <w:ind w:left="0" w:right="0" w:firstLine="0"/>
      <w:jc w:val="right"/>
      <w:rPr>
        <w:b/>
        <w:b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A84F3" w14:textId="6540A0B2" w:rsidR="00C91A47" w:rsidRPr="003F7452" w:rsidRDefault="00C91A47" w:rsidP="003F7452">
    <w:pPr>
      <w:spacing w:after="160" w:line="259" w:lineRule="auto"/>
      <w:ind w:left="0" w:right="0" w:firstLine="0"/>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36B1C"/>
    <w:multiLevelType w:val="hybridMultilevel"/>
    <w:tmpl w:val="B25C24F8"/>
    <w:lvl w:ilvl="0" w:tplc="B5DC702E">
      <w:start w:val="1"/>
      <w:numFmt w:val="decimal"/>
      <w:lvlText w:val="%1."/>
      <w:lvlJc w:val="left"/>
      <w:pPr>
        <w:ind w:left="17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1BEC09C">
      <w:start w:val="1"/>
      <w:numFmt w:val="lowerLetter"/>
      <w:lvlText w:val="%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B0F8AA">
      <w:start w:val="1"/>
      <w:numFmt w:val="lowerRoman"/>
      <w:lvlText w:val="%3"/>
      <w:lvlJc w:val="left"/>
      <w:pPr>
        <w:ind w:left="2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52A0B8">
      <w:start w:val="1"/>
      <w:numFmt w:val="decimal"/>
      <w:lvlText w:val="%4"/>
      <w:lvlJc w:val="left"/>
      <w:pPr>
        <w:ind w:left="2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DA7472">
      <w:start w:val="1"/>
      <w:numFmt w:val="lowerLetter"/>
      <w:lvlText w:val="%5"/>
      <w:lvlJc w:val="left"/>
      <w:pPr>
        <w:ind w:left="3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4AE2FE">
      <w:start w:val="1"/>
      <w:numFmt w:val="lowerRoman"/>
      <w:lvlText w:val="%6"/>
      <w:lvlJc w:val="left"/>
      <w:pPr>
        <w:ind w:left="4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B0B90C">
      <w:start w:val="1"/>
      <w:numFmt w:val="decimal"/>
      <w:lvlText w:val="%7"/>
      <w:lvlJc w:val="left"/>
      <w:pPr>
        <w:ind w:left="5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E6D9E0">
      <w:start w:val="1"/>
      <w:numFmt w:val="lowerLetter"/>
      <w:lvlText w:val="%8"/>
      <w:lvlJc w:val="left"/>
      <w:pPr>
        <w:ind w:left="5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1A9BB8">
      <w:start w:val="1"/>
      <w:numFmt w:val="lowerRoman"/>
      <w:lvlText w:val="%9"/>
      <w:lvlJc w:val="left"/>
      <w:pPr>
        <w:ind w:left="6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9E0058"/>
    <w:multiLevelType w:val="hybridMultilevel"/>
    <w:tmpl w:val="CA0A8C80"/>
    <w:lvl w:ilvl="0" w:tplc="716A666E">
      <w:start w:val="1"/>
      <w:numFmt w:val="bullet"/>
      <w:lvlText w:val="o"/>
      <w:lvlJc w:val="left"/>
      <w:pPr>
        <w:ind w:left="15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A6EF492">
      <w:start w:val="1"/>
      <w:numFmt w:val="bullet"/>
      <w:lvlText w:val="o"/>
      <w:lvlJc w:val="left"/>
      <w:pPr>
        <w:ind w:left="22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1BC4D12">
      <w:start w:val="1"/>
      <w:numFmt w:val="bullet"/>
      <w:lvlText w:val="▪"/>
      <w:lvlJc w:val="left"/>
      <w:pPr>
        <w:ind w:left="29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B78BCDE">
      <w:start w:val="1"/>
      <w:numFmt w:val="bullet"/>
      <w:lvlText w:val="•"/>
      <w:lvlJc w:val="left"/>
      <w:pPr>
        <w:ind w:left="37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BA6CD90">
      <w:start w:val="1"/>
      <w:numFmt w:val="bullet"/>
      <w:lvlText w:val="o"/>
      <w:lvlJc w:val="left"/>
      <w:pPr>
        <w:ind w:left="44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3A8784A">
      <w:start w:val="1"/>
      <w:numFmt w:val="bullet"/>
      <w:lvlText w:val="▪"/>
      <w:lvlJc w:val="left"/>
      <w:pPr>
        <w:ind w:left="51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B74D8BA">
      <w:start w:val="1"/>
      <w:numFmt w:val="bullet"/>
      <w:lvlText w:val="•"/>
      <w:lvlJc w:val="left"/>
      <w:pPr>
        <w:ind w:left="58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78E2B76">
      <w:start w:val="1"/>
      <w:numFmt w:val="bullet"/>
      <w:lvlText w:val="o"/>
      <w:lvlJc w:val="left"/>
      <w:pPr>
        <w:ind w:left="65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04E0CEE">
      <w:start w:val="1"/>
      <w:numFmt w:val="bullet"/>
      <w:lvlText w:val="▪"/>
      <w:lvlJc w:val="left"/>
      <w:pPr>
        <w:ind w:left="73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4A4F08"/>
    <w:multiLevelType w:val="hybridMultilevel"/>
    <w:tmpl w:val="716489C2"/>
    <w:lvl w:ilvl="0" w:tplc="7DDAB14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180BA8">
      <w:start w:val="1"/>
      <w:numFmt w:val="lowerLetter"/>
      <w:lvlText w:val="%2"/>
      <w:lvlJc w:val="left"/>
      <w:pPr>
        <w:ind w:left="1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42DD2C">
      <w:start w:val="1"/>
      <w:numFmt w:val="lowerLetter"/>
      <w:lvlRestart w:val="0"/>
      <w:lvlText w:val="%3."/>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80F698">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84DA5C">
      <w:start w:val="1"/>
      <w:numFmt w:val="lowerLetter"/>
      <w:lvlText w:val="%5"/>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5EF388">
      <w:start w:val="1"/>
      <w:numFmt w:val="lowerRoman"/>
      <w:lvlText w:val="%6"/>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7884DA">
      <w:start w:val="1"/>
      <w:numFmt w:val="decimal"/>
      <w:lvlText w:val="%7"/>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7AC162">
      <w:start w:val="1"/>
      <w:numFmt w:val="lowerLetter"/>
      <w:lvlText w:val="%8"/>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647086">
      <w:start w:val="1"/>
      <w:numFmt w:val="lowerRoman"/>
      <w:lvlText w:val="%9"/>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0555FD"/>
    <w:multiLevelType w:val="hybridMultilevel"/>
    <w:tmpl w:val="0A50F282"/>
    <w:lvl w:ilvl="0" w:tplc="23D03B80">
      <w:start w:val="1"/>
      <w:numFmt w:val="upperRoman"/>
      <w:lvlText w:val="%1."/>
      <w:lvlJc w:val="left"/>
      <w:pPr>
        <w:ind w:left="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605B4E">
      <w:start w:val="1"/>
      <w:numFmt w:val="lowerLetter"/>
      <w:lvlText w:val="%2"/>
      <w:lvlJc w:val="left"/>
      <w:pPr>
        <w:ind w:left="2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A805B0">
      <w:start w:val="1"/>
      <w:numFmt w:val="lowerRoman"/>
      <w:lvlText w:val="%3"/>
      <w:lvlJc w:val="left"/>
      <w:pPr>
        <w:ind w:left="3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582F3E">
      <w:start w:val="1"/>
      <w:numFmt w:val="decimal"/>
      <w:lvlText w:val="%4"/>
      <w:lvlJc w:val="left"/>
      <w:pPr>
        <w:ind w:left="3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CAF5BE">
      <w:start w:val="1"/>
      <w:numFmt w:val="lowerLetter"/>
      <w:lvlText w:val="%5"/>
      <w:lvlJc w:val="left"/>
      <w:pPr>
        <w:ind w:left="4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7C8156">
      <w:start w:val="1"/>
      <w:numFmt w:val="lowerRoman"/>
      <w:lvlText w:val="%6"/>
      <w:lvlJc w:val="left"/>
      <w:pPr>
        <w:ind w:left="5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80CF3C">
      <w:start w:val="1"/>
      <w:numFmt w:val="decimal"/>
      <w:lvlText w:val="%7"/>
      <w:lvlJc w:val="left"/>
      <w:pPr>
        <w:ind w:left="5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08D0C8">
      <w:start w:val="1"/>
      <w:numFmt w:val="lowerLetter"/>
      <w:lvlText w:val="%8"/>
      <w:lvlJc w:val="left"/>
      <w:pPr>
        <w:ind w:left="6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50713E">
      <w:start w:val="1"/>
      <w:numFmt w:val="lowerRoman"/>
      <w:lvlText w:val="%9"/>
      <w:lvlJc w:val="left"/>
      <w:pPr>
        <w:ind w:left="7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EF0953"/>
    <w:multiLevelType w:val="hybridMultilevel"/>
    <w:tmpl w:val="76DE8658"/>
    <w:lvl w:ilvl="0" w:tplc="41CCB68A">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5" w15:restartNumberingAfterBreak="0">
    <w:nsid w:val="47FE1DC1"/>
    <w:multiLevelType w:val="hybridMultilevel"/>
    <w:tmpl w:val="9196AC96"/>
    <w:lvl w:ilvl="0" w:tplc="41CCB68A">
      <w:start w:val="1"/>
      <w:numFmt w:val="upp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6" w15:restartNumberingAfterBreak="0">
    <w:nsid w:val="685F6017"/>
    <w:multiLevelType w:val="hybridMultilevel"/>
    <w:tmpl w:val="4B0A113E"/>
    <w:lvl w:ilvl="0" w:tplc="E1504030">
      <w:start w:val="1"/>
      <w:numFmt w:val="upperRoman"/>
      <w:pStyle w:val="Heading1"/>
      <w:lvlText w:val="%1."/>
      <w:lvlJc w:val="left"/>
      <w:pPr>
        <w:ind w:left="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1" w:tplc="F47489F0">
      <w:start w:val="1"/>
      <w:numFmt w:val="lowerLetter"/>
      <w:lvlText w:val="%2"/>
      <w:lvlJc w:val="left"/>
      <w:pPr>
        <w:ind w:left="111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2" w:tplc="60D8AC6A">
      <w:start w:val="1"/>
      <w:numFmt w:val="lowerRoman"/>
      <w:lvlText w:val="%3"/>
      <w:lvlJc w:val="left"/>
      <w:pPr>
        <w:ind w:left="183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3" w:tplc="F8183A14">
      <w:start w:val="1"/>
      <w:numFmt w:val="decimal"/>
      <w:lvlText w:val="%4"/>
      <w:lvlJc w:val="left"/>
      <w:pPr>
        <w:ind w:left="255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4" w:tplc="A0C67884">
      <w:start w:val="1"/>
      <w:numFmt w:val="lowerLetter"/>
      <w:lvlText w:val="%5"/>
      <w:lvlJc w:val="left"/>
      <w:pPr>
        <w:ind w:left="327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5" w:tplc="C874BF84">
      <w:start w:val="1"/>
      <w:numFmt w:val="lowerRoman"/>
      <w:lvlText w:val="%6"/>
      <w:lvlJc w:val="left"/>
      <w:pPr>
        <w:ind w:left="399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6" w:tplc="B5BEB4A2">
      <w:start w:val="1"/>
      <w:numFmt w:val="decimal"/>
      <w:lvlText w:val="%7"/>
      <w:lvlJc w:val="left"/>
      <w:pPr>
        <w:ind w:left="471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7" w:tplc="1CFC2FF6">
      <w:start w:val="1"/>
      <w:numFmt w:val="lowerLetter"/>
      <w:lvlText w:val="%8"/>
      <w:lvlJc w:val="left"/>
      <w:pPr>
        <w:ind w:left="543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8" w:tplc="7988F0A6">
      <w:start w:val="1"/>
      <w:numFmt w:val="lowerRoman"/>
      <w:lvlText w:val="%9"/>
      <w:lvlJc w:val="left"/>
      <w:pPr>
        <w:ind w:left="615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8CD3F4E"/>
    <w:multiLevelType w:val="hybridMultilevel"/>
    <w:tmpl w:val="B284037E"/>
    <w:lvl w:ilvl="0" w:tplc="55CAAE0C">
      <w:start w:val="1"/>
      <w:numFmt w:val="upperLetter"/>
      <w:lvlText w:val="%1."/>
      <w:lvlJc w:val="left"/>
      <w:pPr>
        <w:ind w:left="2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C7C1DC8">
      <w:start w:val="1"/>
      <w:numFmt w:val="lowerLetter"/>
      <w:lvlText w:val="%2"/>
      <w:lvlJc w:val="left"/>
      <w:pPr>
        <w:ind w:left="2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07C4F5E">
      <w:start w:val="1"/>
      <w:numFmt w:val="lowerRoman"/>
      <w:lvlText w:val="%3"/>
      <w:lvlJc w:val="left"/>
      <w:pPr>
        <w:ind w:left="30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3A0B4E8">
      <w:start w:val="1"/>
      <w:numFmt w:val="decimal"/>
      <w:lvlText w:val="%4"/>
      <w:lvlJc w:val="left"/>
      <w:pPr>
        <w:ind w:left="38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5483DD8">
      <w:start w:val="1"/>
      <w:numFmt w:val="lowerLetter"/>
      <w:lvlText w:val="%5"/>
      <w:lvlJc w:val="left"/>
      <w:pPr>
        <w:ind w:left="45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294EEE0">
      <w:start w:val="1"/>
      <w:numFmt w:val="lowerRoman"/>
      <w:lvlText w:val="%6"/>
      <w:lvlJc w:val="left"/>
      <w:pPr>
        <w:ind w:left="52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616DAEA">
      <w:start w:val="1"/>
      <w:numFmt w:val="decimal"/>
      <w:lvlText w:val="%7"/>
      <w:lvlJc w:val="left"/>
      <w:pPr>
        <w:ind w:left="59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2723326">
      <w:start w:val="1"/>
      <w:numFmt w:val="lowerLetter"/>
      <w:lvlText w:val="%8"/>
      <w:lvlJc w:val="left"/>
      <w:pPr>
        <w:ind w:left="66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06EDB54">
      <w:start w:val="1"/>
      <w:numFmt w:val="lowerRoman"/>
      <w:lvlText w:val="%9"/>
      <w:lvlJc w:val="left"/>
      <w:pPr>
        <w:ind w:left="74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BC"/>
    <w:rsid w:val="00001036"/>
    <w:rsid w:val="00002F43"/>
    <w:rsid w:val="000117A7"/>
    <w:rsid w:val="000333CB"/>
    <w:rsid w:val="000530EE"/>
    <w:rsid w:val="000774B4"/>
    <w:rsid w:val="00084438"/>
    <w:rsid w:val="000900C3"/>
    <w:rsid w:val="000A0A34"/>
    <w:rsid w:val="000B21B7"/>
    <w:rsid w:val="000B5ABC"/>
    <w:rsid w:val="000C0891"/>
    <w:rsid w:val="000C362F"/>
    <w:rsid w:val="000C5998"/>
    <w:rsid w:val="000C713D"/>
    <w:rsid w:val="000D510F"/>
    <w:rsid w:val="000E3F68"/>
    <w:rsid w:val="000F353F"/>
    <w:rsid w:val="001078A4"/>
    <w:rsid w:val="00112562"/>
    <w:rsid w:val="001231C4"/>
    <w:rsid w:val="00140F1D"/>
    <w:rsid w:val="00142FA3"/>
    <w:rsid w:val="001514EF"/>
    <w:rsid w:val="00154898"/>
    <w:rsid w:val="001631BC"/>
    <w:rsid w:val="00180042"/>
    <w:rsid w:val="0018242D"/>
    <w:rsid w:val="00187F03"/>
    <w:rsid w:val="00193C87"/>
    <w:rsid w:val="001A0561"/>
    <w:rsid w:val="001A33CF"/>
    <w:rsid w:val="001B3B24"/>
    <w:rsid w:val="001D28D8"/>
    <w:rsid w:val="001D7D0E"/>
    <w:rsid w:val="001E0A12"/>
    <w:rsid w:val="001E12A6"/>
    <w:rsid w:val="001E6CFD"/>
    <w:rsid w:val="001F0281"/>
    <w:rsid w:val="002009BE"/>
    <w:rsid w:val="00210413"/>
    <w:rsid w:val="00216EE5"/>
    <w:rsid w:val="00221BAE"/>
    <w:rsid w:val="002222A9"/>
    <w:rsid w:val="00223F93"/>
    <w:rsid w:val="002313C5"/>
    <w:rsid w:val="00236184"/>
    <w:rsid w:val="00241433"/>
    <w:rsid w:val="002418DA"/>
    <w:rsid w:val="002437DE"/>
    <w:rsid w:val="00243B0B"/>
    <w:rsid w:val="002562C3"/>
    <w:rsid w:val="00273EBB"/>
    <w:rsid w:val="00284C35"/>
    <w:rsid w:val="00285930"/>
    <w:rsid w:val="00292382"/>
    <w:rsid w:val="002A1E77"/>
    <w:rsid w:val="002A6F07"/>
    <w:rsid w:val="002A7126"/>
    <w:rsid w:val="002B2880"/>
    <w:rsid w:val="002B4A6D"/>
    <w:rsid w:val="002C1526"/>
    <w:rsid w:val="002E3303"/>
    <w:rsid w:val="002F5C14"/>
    <w:rsid w:val="002F71D7"/>
    <w:rsid w:val="00311E95"/>
    <w:rsid w:val="0032314A"/>
    <w:rsid w:val="00323E4B"/>
    <w:rsid w:val="003320FB"/>
    <w:rsid w:val="00370FA8"/>
    <w:rsid w:val="003741A5"/>
    <w:rsid w:val="00387844"/>
    <w:rsid w:val="00387ED2"/>
    <w:rsid w:val="00392AA9"/>
    <w:rsid w:val="003A1D59"/>
    <w:rsid w:val="003A4AB2"/>
    <w:rsid w:val="003A566D"/>
    <w:rsid w:val="003A7E23"/>
    <w:rsid w:val="003C05DB"/>
    <w:rsid w:val="003C243C"/>
    <w:rsid w:val="003C3D7B"/>
    <w:rsid w:val="003C71AD"/>
    <w:rsid w:val="003C7987"/>
    <w:rsid w:val="003D150C"/>
    <w:rsid w:val="003D2871"/>
    <w:rsid w:val="003E2661"/>
    <w:rsid w:val="003E57FB"/>
    <w:rsid w:val="003F2879"/>
    <w:rsid w:val="003F35EC"/>
    <w:rsid w:val="003F7452"/>
    <w:rsid w:val="00412CF9"/>
    <w:rsid w:val="004410D0"/>
    <w:rsid w:val="004526DF"/>
    <w:rsid w:val="00475E5B"/>
    <w:rsid w:val="00482118"/>
    <w:rsid w:val="00485602"/>
    <w:rsid w:val="004A2486"/>
    <w:rsid w:val="004A6104"/>
    <w:rsid w:val="004A726E"/>
    <w:rsid w:val="004B1832"/>
    <w:rsid w:val="004B28F4"/>
    <w:rsid w:val="004C4E60"/>
    <w:rsid w:val="004E519C"/>
    <w:rsid w:val="004F7FC5"/>
    <w:rsid w:val="00501A40"/>
    <w:rsid w:val="0053794D"/>
    <w:rsid w:val="00537AF1"/>
    <w:rsid w:val="00544E28"/>
    <w:rsid w:val="0054617E"/>
    <w:rsid w:val="0055321F"/>
    <w:rsid w:val="00565C65"/>
    <w:rsid w:val="00565F56"/>
    <w:rsid w:val="00567D90"/>
    <w:rsid w:val="00576B07"/>
    <w:rsid w:val="005913FF"/>
    <w:rsid w:val="00596EB9"/>
    <w:rsid w:val="00597ED7"/>
    <w:rsid w:val="005A06CB"/>
    <w:rsid w:val="005C4D0D"/>
    <w:rsid w:val="005E3BB8"/>
    <w:rsid w:val="005F34C3"/>
    <w:rsid w:val="005F4450"/>
    <w:rsid w:val="005F6349"/>
    <w:rsid w:val="00600DA7"/>
    <w:rsid w:val="00602F9B"/>
    <w:rsid w:val="00606111"/>
    <w:rsid w:val="006520EC"/>
    <w:rsid w:val="00653E35"/>
    <w:rsid w:val="0065612C"/>
    <w:rsid w:val="006743F8"/>
    <w:rsid w:val="00675D43"/>
    <w:rsid w:val="006857F8"/>
    <w:rsid w:val="006C28F6"/>
    <w:rsid w:val="006C7740"/>
    <w:rsid w:val="006D5DE7"/>
    <w:rsid w:val="006E48A3"/>
    <w:rsid w:val="006E6911"/>
    <w:rsid w:val="006F36C8"/>
    <w:rsid w:val="006F6994"/>
    <w:rsid w:val="006F69C6"/>
    <w:rsid w:val="00720797"/>
    <w:rsid w:val="00737E60"/>
    <w:rsid w:val="00745BB7"/>
    <w:rsid w:val="00754AC2"/>
    <w:rsid w:val="00756115"/>
    <w:rsid w:val="007563BE"/>
    <w:rsid w:val="00756F6E"/>
    <w:rsid w:val="00757661"/>
    <w:rsid w:val="00762FC2"/>
    <w:rsid w:val="00770F1C"/>
    <w:rsid w:val="00774370"/>
    <w:rsid w:val="00775076"/>
    <w:rsid w:val="0079564B"/>
    <w:rsid w:val="007C5B09"/>
    <w:rsid w:val="007F65D2"/>
    <w:rsid w:val="008068EA"/>
    <w:rsid w:val="00814660"/>
    <w:rsid w:val="00831179"/>
    <w:rsid w:val="008452DB"/>
    <w:rsid w:val="00851844"/>
    <w:rsid w:val="0085406C"/>
    <w:rsid w:val="00854CF4"/>
    <w:rsid w:val="008578CD"/>
    <w:rsid w:val="008621F3"/>
    <w:rsid w:val="008651A3"/>
    <w:rsid w:val="008657A1"/>
    <w:rsid w:val="00867905"/>
    <w:rsid w:val="00871593"/>
    <w:rsid w:val="00872C33"/>
    <w:rsid w:val="00894186"/>
    <w:rsid w:val="00895022"/>
    <w:rsid w:val="008B0381"/>
    <w:rsid w:val="008C150C"/>
    <w:rsid w:val="008C2729"/>
    <w:rsid w:val="008C5038"/>
    <w:rsid w:val="008F35FA"/>
    <w:rsid w:val="00917841"/>
    <w:rsid w:val="00921907"/>
    <w:rsid w:val="00933803"/>
    <w:rsid w:val="0097356E"/>
    <w:rsid w:val="00981707"/>
    <w:rsid w:val="00983537"/>
    <w:rsid w:val="009B1128"/>
    <w:rsid w:val="009B7110"/>
    <w:rsid w:val="009B7F5F"/>
    <w:rsid w:val="009C0B5A"/>
    <w:rsid w:val="009D2529"/>
    <w:rsid w:val="009E263E"/>
    <w:rsid w:val="009E4C00"/>
    <w:rsid w:val="00A1143C"/>
    <w:rsid w:val="00A12F37"/>
    <w:rsid w:val="00A1595B"/>
    <w:rsid w:val="00A43300"/>
    <w:rsid w:val="00A603E4"/>
    <w:rsid w:val="00A603F9"/>
    <w:rsid w:val="00A64B30"/>
    <w:rsid w:val="00A7101A"/>
    <w:rsid w:val="00A7192D"/>
    <w:rsid w:val="00A77F97"/>
    <w:rsid w:val="00A82585"/>
    <w:rsid w:val="00A87DB4"/>
    <w:rsid w:val="00A90CC7"/>
    <w:rsid w:val="00A941AF"/>
    <w:rsid w:val="00AB1EE2"/>
    <w:rsid w:val="00AC059F"/>
    <w:rsid w:val="00AD3292"/>
    <w:rsid w:val="00AE76DD"/>
    <w:rsid w:val="00AF1F40"/>
    <w:rsid w:val="00AF3EDA"/>
    <w:rsid w:val="00AF671C"/>
    <w:rsid w:val="00AF6B1F"/>
    <w:rsid w:val="00B0300D"/>
    <w:rsid w:val="00B07458"/>
    <w:rsid w:val="00B1350B"/>
    <w:rsid w:val="00B169E4"/>
    <w:rsid w:val="00B279D4"/>
    <w:rsid w:val="00B3400F"/>
    <w:rsid w:val="00B46474"/>
    <w:rsid w:val="00B54AAD"/>
    <w:rsid w:val="00B564EE"/>
    <w:rsid w:val="00B62262"/>
    <w:rsid w:val="00B81D25"/>
    <w:rsid w:val="00B87A7F"/>
    <w:rsid w:val="00B918BC"/>
    <w:rsid w:val="00B91ED4"/>
    <w:rsid w:val="00B92A82"/>
    <w:rsid w:val="00BA5E9E"/>
    <w:rsid w:val="00BB4814"/>
    <w:rsid w:val="00BC0F6B"/>
    <w:rsid w:val="00BD44C7"/>
    <w:rsid w:val="00BE22CC"/>
    <w:rsid w:val="00BF255D"/>
    <w:rsid w:val="00C03E49"/>
    <w:rsid w:val="00C13FFE"/>
    <w:rsid w:val="00C3335F"/>
    <w:rsid w:val="00C4092E"/>
    <w:rsid w:val="00C42310"/>
    <w:rsid w:val="00C51C57"/>
    <w:rsid w:val="00C543E9"/>
    <w:rsid w:val="00C622C8"/>
    <w:rsid w:val="00C74D56"/>
    <w:rsid w:val="00C75662"/>
    <w:rsid w:val="00C90917"/>
    <w:rsid w:val="00C91A47"/>
    <w:rsid w:val="00CA01FD"/>
    <w:rsid w:val="00CB6486"/>
    <w:rsid w:val="00CC1ED0"/>
    <w:rsid w:val="00CC4C34"/>
    <w:rsid w:val="00CC4D44"/>
    <w:rsid w:val="00CD3C3E"/>
    <w:rsid w:val="00CE2C08"/>
    <w:rsid w:val="00D01F53"/>
    <w:rsid w:val="00D0323A"/>
    <w:rsid w:val="00D03F24"/>
    <w:rsid w:val="00D05ABE"/>
    <w:rsid w:val="00D128FE"/>
    <w:rsid w:val="00D30266"/>
    <w:rsid w:val="00D31ED9"/>
    <w:rsid w:val="00D4126E"/>
    <w:rsid w:val="00D42FDD"/>
    <w:rsid w:val="00D47980"/>
    <w:rsid w:val="00D53E1E"/>
    <w:rsid w:val="00D56A8E"/>
    <w:rsid w:val="00D6228A"/>
    <w:rsid w:val="00D667B6"/>
    <w:rsid w:val="00D86B56"/>
    <w:rsid w:val="00D91664"/>
    <w:rsid w:val="00DA711E"/>
    <w:rsid w:val="00DB2F24"/>
    <w:rsid w:val="00DD69F2"/>
    <w:rsid w:val="00DE065F"/>
    <w:rsid w:val="00DF7EDA"/>
    <w:rsid w:val="00E15CFC"/>
    <w:rsid w:val="00E22AD3"/>
    <w:rsid w:val="00E554F2"/>
    <w:rsid w:val="00E658F2"/>
    <w:rsid w:val="00E83440"/>
    <w:rsid w:val="00E90B7C"/>
    <w:rsid w:val="00EA7850"/>
    <w:rsid w:val="00EB18B8"/>
    <w:rsid w:val="00EB263F"/>
    <w:rsid w:val="00EC5916"/>
    <w:rsid w:val="00EC5F96"/>
    <w:rsid w:val="00ED15F7"/>
    <w:rsid w:val="00ED19D1"/>
    <w:rsid w:val="00EE0578"/>
    <w:rsid w:val="00EE263A"/>
    <w:rsid w:val="00EE6E75"/>
    <w:rsid w:val="00EF4239"/>
    <w:rsid w:val="00EF552D"/>
    <w:rsid w:val="00F01BFA"/>
    <w:rsid w:val="00F274D1"/>
    <w:rsid w:val="00F37C2F"/>
    <w:rsid w:val="00F40B41"/>
    <w:rsid w:val="00F40C24"/>
    <w:rsid w:val="00F54819"/>
    <w:rsid w:val="00F61A55"/>
    <w:rsid w:val="00F832E5"/>
    <w:rsid w:val="00F87E1E"/>
    <w:rsid w:val="00F94C9D"/>
    <w:rsid w:val="00FA089B"/>
    <w:rsid w:val="00FB0254"/>
    <w:rsid w:val="00FB2F4C"/>
    <w:rsid w:val="00FC0893"/>
    <w:rsid w:val="00FD0ED3"/>
    <w:rsid w:val="00FD38E7"/>
    <w:rsid w:val="00FE6359"/>
    <w:rsid w:val="00FF4F03"/>
    <w:rsid w:val="00FF61BB"/>
    <w:rsid w:val="00FF72C2"/>
    <w:rsid w:val="03BD6A53"/>
    <w:rsid w:val="41A5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93D81E"/>
  <w15:docId w15:val="{24B3D35B-385A-4B7E-9091-4211EA71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42"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6"/>
      </w:numPr>
      <w:spacing w:after="2" w:line="255" w:lineRule="auto"/>
      <w:ind w:left="101" w:hanging="10"/>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pPr>
      <w:keepNext/>
      <w:keepLines/>
      <w:spacing w:after="0" w:line="250" w:lineRule="auto"/>
      <w:ind w:left="1131" w:hanging="10"/>
      <w:jc w:val="center"/>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21"/>
      <w:jc w:val="center"/>
      <w:outlineLvl w:val="2"/>
    </w:pPr>
    <w:rPr>
      <w:rFonts w:ascii="Cambria" w:eastAsia="Cambria" w:hAnsi="Cambria" w:cs="Cambria"/>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000000"/>
      <w:sz w:val="23"/>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mbria" w:eastAsia="Cambria" w:hAnsi="Cambria" w:cs="Cambria"/>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913FF"/>
    <w:pPr>
      <w:ind w:left="720"/>
      <w:contextualSpacing/>
    </w:pPr>
  </w:style>
  <w:style w:type="paragraph" w:styleId="BalloonText">
    <w:name w:val="Balloon Text"/>
    <w:basedOn w:val="Normal"/>
    <w:link w:val="BalloonTextChar"/>
    <w:uiPriority w:val="99"/>
    <w:semiHidden/>
    <w:unhideWhenUsed/>
    <w:rsid w:val="001B3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B24"/>
    <w:rPr>
      <w:rFonts w:ascii="Segoe UI" w:eastAsia="Calibri" w:hAnsi="Segoe UI" w:cs="Segoe UI"/>
      <w:color w:val="000000"/>
      <w:sz w:val="18"/>
      <w:szCs w:val="18"/>
    </w:rPr>
  </w:style>
  <w:style w:type="paragraph" w:styleId="Header">
    <w:name w:val="header"/>
    <w:basedOn w:val="Normal"/>
    <w:link w:val="HeaderChar"/>
    <w:uiPriority w:val="99"/>
    <w:semiHidden/>
    <w:unhideWhenUsed/>
    <w:rsid w:val="008146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4660"/>
    <w:rPr>
      <w:rFonts w:ascii="Calibri" w:eastAsia="Calibri" w:hAnsi="Calibri" w:cs="Calibri"/>
      <w:color w:val="000000"/>
      <w:sz w:val="24"/>
    </w:rPr>
  </w:style>
  <w:style w:type="paragraph" w:styleId="Footer">
    <w:name w:val="footer"/>
    <w:basedOn w:val="Normal"/>
    <w:link w:val="FooterChar"/>
    <w:uiPriority w:val="99"/>
    <w:unhideWhenUsed/>
    <w:rsid w:val="00814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660"/>
    <w:rPr>
      <w:rFonts w:ascii="Calibri" w:eastAsia="Calibri" w:hAnsi="Calibri" w:cs="Calibri"/>
      <w:color w:val="000000"/>
      <w:sz w:val="24"/>
    </w:rPr>
  </w:style>
  <w:style w:type="paragraph" w:styleId="TOCHeading">
    <w:name w:val="TOC Heading"/>
    <w:basedOn w:val="Heading1"/>
    <w:next w:val="Normal"/>
    <w:uiPriority w:val="39"/>
    <w:unhideWhenUsed/>
    <w:qFormat/>
    <w:rsid w:val="00C74D56"/>
    <w:pPr>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C74D56"/>
    <w:pPr>
      <w:spacing w:after="100"/>
      <w:ind w:left="0"/>
    </w:pPr>
  </w:style>
  <w:style w:type="character" w:styleId="Hyperlink">
    <w:name w:val="Hyperlink"/>
    <w:basedOn w:val="DefaultParagraphFont"/>
    <w:uiPriority w:val="99"/>
    <w:unhideWhenUsed/>
    <w:rsid w:val="00C74D56"/>
    <w:rPr>
      <w:color w:val="0563C1" w:themeColor="hyperlink"/>
      <w:u w:val="single"/>
    </w:rPr>
  </w:style>
  <w:style w:type="table" w:styleId="TableGrid">
    <w:name w:val="Table Grid"/>
    <w:basedOn w:val="TableNormal"/>
    <w:uiPriority w:val="39"/>
    <w:rsid w:val="003E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08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0281"/>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31231">
      <w:bodyDiv w:val="1"/>
      <w:marLeft w:val="0"/>
      <w:marRight w:val="0"/>
      <w:marTop w:val="0"/>
      <w:marBottom w:val="0"/>
      <w:divBdr>
        <w:top w:val="none" w:sz="0" w:space="0" w:color="auto"/>
        <w:left w:val="none" w:sz="0" w:space="0" w:color="auto"/>
        <w:bottom w:val="none" w:sz="0" w:space="0" w:color="auto"/>
        <w:right w:val="none" w:sz="0" w:space="0" w:color="auto"/>
      </w:divBdr>
    </w:div>
    <w:div w:id="633096856">
      <w:bodyDiv w:val="1"/>
      <w:marLeft w:val="0"/>
      <w:marRight w:val="0"/>
      <w:marTop w:val="0"/>
      <w:marBottom w:val="0"/>
      <w:divBdr>
        <w:top w:val="none" w:sz="0" w:space="0" w:color="auto"/>
        <w:left w:val="none" w:sz="0" w:space="0" w:color="auto"/>
        <w:bottom w:val="none" w:sz="0" w:space="0" w:color="auto"/>
        <w:right w:val="none" w:sz="0" w:space="0" w:color="auto"/>
      </w:divBdr>
    </w:div>
    <w:div w:id="1067220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02DBE9080884B8FA71FEEBCFA1D23" ma:contentTypeVersion="13" ma:contentTypeDescription="Create a new document." ma:contentTypeScope="" ma:versionID="f1fbfae4f07c5913d16436b0fe0bcfec">
  <xsd:schema xmlns:xsd="http://www.w3.org/2001/XMLSchema" xmlns:xs="http://www.w3.org/2001/XMLSchema" xmlns:p="http://schemas.microsoft.com/office/2006/metadata/properties" xmlns:ns3="a177874b-ecc9-4f7e-9745-6180bfddcba3" xmlns:ns4="567a126e-433f-496e-9fdc-947e38de8053" targetNamespace="http://schemas.microsoft.com/office/2006/metadata/properties" ma:root="true" ma:fieldsID="14825a996d79527b18a0db2c7258eda5" ns3:_="" ns4:_="">
    <xsd:import namespace="a177874b-ecc9-4f7e-9745-6180bfddcba3"/>
    <xsd:import namespace="567a126e-433f-496e-9fdc-947e38de8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7874b-ecc9-4f7e-9745-6180bfddcb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a126e-433f-496e-9fdc-947e38de80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4050-543D-4FF4-9BB6-8A4F69D91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7874b-ecc9-4f7e-9745-6180bfddcba3"/>
    <ds:schemaRef ds:uri="567a126e-433f-496e-9fdc-947e38de8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5E8A0-56D4-4939-A45C-CF0BAFDDE74A}">
  <ds:schemaRefs>
    <ds:schemaRef ds:uri="http://schemas.microsoft.com/sharepoint/v3/contenttype/forms"/>
  </ds:schemaRefs>
</ds:datastoreItem>
</file>

<file path=customXml/itemProps3.xml><?xml version="1.0" encoding="utf-8"?>
<ds:datastoreItem xmlns:ds="http://schemas.openxmlformats.org/officeDocument/2006/customXml" ds:itemID="{8721EAD2-9196-4435-A217-B03C4ADDCC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8599F1-B924-4666-8EB3-78FD57D2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4600</Words>
  <Characters>26223</Characters>
  <Application>Microsoft Office Word</Application>
  <DocSecurity>0</DocSecurity>
  <Lines>218</Lines>
  <Paragraphs>61</Paragraphs>
  <ScaleCrop>false</ScaleCrop>
  <Company/>
  <LinksUpToDate>false</LinksUpToDate>
  <CharactersWithSpaces>30762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 05A Associate in Fine Arts Uniform Articulation Agreement</dc:title>
  <dc:subject/>
  <dc:creator>beddardw</dc:creator>
  <cp:keywords/>
  <cp:lastModifiedBy>Lisa Eads</cp:lastModifiedBy>
  <cp:revision>2</cp:revision>
  <cp:lastPrinted>2020-07-14T13:36:00Z</cp:lastPrinted>
  <dcterms:created xsi:type="dcterms:W3CDTF">2020-12-31T17:11:00Z</dcterms:created>
  <dcterms:modified xsi:type="dcterms:W3CDTF">2020-12-31T17:11:00Z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0x010100A5602DBE9080884B8FA71FEEBCFA1D23</vt:lpwstr>
  </property>
</Properties>
</file>